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16" w:rsidRPr="00DE3E1E" w:rsidRDefault="00135716" w:rsidP="0037156E">
      <w:pPr>
        <w:shd w:val="clear" w:color="auto" w:fill="FFFFFF"/>
        <w:tabs>
          <w:tab w:val="left" w:pos="8647"/>
        </w:tabs>
        <w:spacing w:after="0"/>
        <w:ind w:firstLine="680"/>
        <w:jc w:val="both"/>
        <w:textAlignment w:val="baseline"/>
        <w:outlineLvl w:val="4"/>
        <w:rPr>
          <w:rFonts w:ascii="Times New Roman" w:eastAsia="Times New Roman" w:hAnsi="Times New Roman" w:cs="Times New Roman"/>
          <w:b/>
          <w:sz w:val="28"/>
          <w:szCs w:val="28"/>
          <w:lang w:eastAsia="ru-RU"/>
        </w:rPr>
      </w:pPr>
      <w:r w:rsidRPr="00A70544">
        <w:rPr>
          <w:rFonts w:ascii="Times New Roman" w:eastAsia="Times New Roman" w:hAnsi="Times New Roman" w:cs="Times New Roman"/>
          <w:b/>
          <w:sz w:val="28"/>
          <w:szCs w:val="28"/>
          <w:lang w:val="uk-UA" w:eastAsia="ru-RU"/>
        </w:rPr>
        <w:t xml:space="preserve">Звіт директора </w:t>
      </w:r>
      <w:r w:rsidR="00DE3E1E">
        <w:rPr>
          <w:rFonts w:ascii="Times New Roman" w:eastAsia="Calibri" w:hAnsi="Times New Roman" w:cs="Times New Roman"/>
          <w:b/>
          <w:sz w:val="28"/>
          <w:szCs w:val="28"/>
          <w:lang w:val="uk-UA" w:eastAsia="ru-RU"/>
        </w:rPr>
        <w:t xml:space="preserve"> </w:t>
      </w:r>
      <w:r w:rsidR="0018676F">
        <w:rPr>
          <w:rFonts w:ascii="Times New Roman" w:eastAsia="Calibri" w:hAnsi="Times New Roman" w:cs="Times New Roman"/>
          <w:b/>
          <w:sz w:val="28"/>
          <w:szCs w:val="28"/>
          <w:lang w:eastAsia="ru-RU"/>
        </w:rPr>
        <w:t>Ба</w:t>
      </w:r>
      <w:r w:rsidR="0018676F">
        <w:rPr>
          <w:rFonts w:ascii="Times New Roman" w:eastAsia="Calibri" w:hAnsi="Times New Roman" w:cs="Times New Roman"/>
          <w:b/>
          <w:sz w:val="28"/>
          <w:szCs w:val="28"/>
          <w:lang w:val="uk-UA" w:eastAsia="ru-RU"/>
        </w:rPr>
        <w:t>ї</w:t>
      </w:r>
      <w:r w:rsidR="0018676F">
        <w:rPr>
          <w:rFonts w:ascii="Times New Roman" w:eastAsia="Calibri" w:hAnsi="Times New Roman" w:cs="Times New Roman"/>
          <w:b/>
          <w:sz w:val="28"/>
          <w:szCs w:val="28"/>
          <w:lang w:eastAsia="ru-RU"/>
        </w:rPr>
        <w:t>всь</w:t>
      </w:r>
      <w:r w:rsidR="0018676F">
        <w:rPr>
          <w:rFonts w:ascii="Times New Roman" w:eastAsia="Calibri" w:hAnsi="Times New Roman" w:cs="Times New Roman"/>
          <w:b/>
          <w:sz w:val="28"/>
          <w:szCs w:val="28"/>
          <w:lang w:val="uk-UA" w:eastAsia="ru-RU"/>
        </w:rPr>
        <w:t>к</w:t>
      </w:r>
      <w:r w:rsidR="0018676F">
        <w:rPr>
          <w:rFonts w:ascii="Times New Roman" w:eastAsia="Calibri" w:hAnsi="Times New Roman" w:cs="Times New Roman"/>
          <w:b/>
          <w:sz w:val="28"/>
          <w:szCs w:val="28"/>
          <w:lang w:eastAsia="ru-RU"/>
        </w:rPr>
        <w:t>ого л</w:t>
      </w:r>
      <w:r w:rsidR="0018676F">
        <w:rPr>
          <w:rFonts w:ascii="Times New Roman" w:eastAsia="Calibri" w:hAnsi="Times New Roman" w:cs="Times New Roman"/>
          <w:b/>
          <w:sz w:val="28"/>
          <w:szCs w:val="28"/>
          <w:lang w:val="uk-UA" w:eastAsia="ru-RU"/>
        </w:rPr>
        <w:t>і</w:t>
      </w:r>
      <w:r w:rsidR="0018676F">
        <w:rPr>
          <w:rFonts w:ascii="Times New Roman" w:eastAsia="Calibri" w:hAnsi="Times New Roman" w:cs="Times New Roman"/>
          <w:b/>
          <w:sz w:val="28"/>
          <w:szCs w:val="28"/>
          <w:lang w:eastAsia="ru-RU"/>
        </w:rPr>
        <w:t>цею Боратинсько</w:t>
      </w:r>
      <w:r w:rsidR="0018676F">
        <w:rPr>
          <w:rFonts w:ascii="Times New Roman" w:eastAsia="Calibri" w:hAnsi="Times New Roman" w:cs="Times New Roman"/>
          <w:b/>
          <w:sz w:val="28"/>
          <w:szCs w:val="28"/>
          <w:lang w:val="uk-UA" w:eastAsia="ru-RU"/>
        </w:rPr>
        <w:t>ї</w:t>
      </w:r>
      <w:r w:rsidR="0018676F">
        <w:rPr>
          <w:rFonts w:ascii="Times New Roman" w:eastAsia="Calibri" w:hAnsi="Times New Roman" w:cs="Times New Roman"/>
          <w:b/>
          <w:sz w:val="28"/>
          <w:szCs w:val="28"/>
          <w:lang w:eastAsia="ru-RU"/>
        </w:rPr>
        <w:t xml:space="preserve"> с</w:t>
      </w:r>
      <w:r w:rsidR="0018676F">
        <w:rPr>
          <w:rFonts w:ascii="Times New Roman" w:eastAsia="Calibri" w:hAnsi="Times New Roman" w:cs="Times New Roman"/>
          <w:b/>
          <w:sz w:val="28"/>
          <w:szCs w:val="28"/>
          <w:lang w:val="uk-UA" w:eastAsia="ru-RU"/>
        </w:rPr>
        <w:t>і</w:t>
      </w:r>
      <w:r w:rsidR="0018676F">
        <w:rPr>
          <w:rFonts w:ascii="Times New Roman" w:eastAsia="Calibri" w:hAnsi="Times New Roman" w:cs="Times New Roman"/>
          <w:b/>
          <w:sz w:val="28"/>
          <w:szCs w:val="28"/>
          <w:lang w:eastAsia="ru-RU"/>
        </w:rPr>
        <w:t>льсько</w:t>
      </w:r>
      <w:r w:rsidR="0018676F">
        <w:rPr>
          <w:rFonts w:ascii="Times New Roman" w:eastAsia="Calibri" w:hAnsi="Times New Roman" w:cs="Times New Roman"/>
          <w:b/>
          <w:sz w:val="28"/>
          <w:szCs w:val="28"/>
          <w:lang w:val="uk-UA" w:eastAsia="ru-RU"/>
        </w:rPr>
        <w:t>ї</w:t>
      </w:r>
      <w:r w:rsidR="00DE3E1E">
        <w:rPr>
          <w:rFonts w:ascii="Times New Roman" w:eastAsia="Calibri" w:hAnsi="Times New Roman" w:cs="Times New Roman"/>
          <w:b/>
          <w:sz w:val="28"/>
          <w:szCs w:val="28"/>
          <w:lang w:eastAsia="ru-RU"/>
        </w:rPr>
        <w:t xml:space="preserve"> ради</w:t>
      </w:r>
    </w:p>
    <w:p w:rsidR="00135716" w:rsidRPr="00A70544" w:rsidRDefault="00A246EA" w:rsidP="0037156E">
      <w:pPr>
        <w:shd w:val="clear" w:color="auto" w:fill="FFFFFF"/>
        <w:tabs>
          <w:tab w:val="left" w:pos="8647"/>
        </w:tabs>
        <w:spacing w:after="0"/>
        <w:ind w:firstLine="680"/>
        <w:jc w:val="both"/>
        <w:textAlignment w:val="baseline"/>
        <w:outlineLvl w:val="4"/>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п</w:t>
      </w:r>
      <w:r w:rsidR="00C1647F" w:rsidRPr="00A70544">
        <w:rPr>
          <w:rFonts w:ascii="Times New Roman" w:eastAsia="Times New Roman" w:hAnsi="Times New Roman" w:cs="Times New Roman"/>
          <w:b/>
          <w:sz w:val="28"/>
          <w:szCs w:val="28"/>
          <w:lang w:val="uk-UA" w:eastAsia="ru-RU"/>
        </w:rPr>
        <w:t xml:space="preserve">ро </w:t>
      </w:r>
      <w:r w:rsidR="003A5B3A" w:rsidRPr="00A70544">
        <w:rPr>
          <w:rFonts w:ascii="Times New Roman" w:eastAsia="Times New Roman" w:hAnsi="Times New Roman" w:cs="Times New Roman"/>
          <w:b/>
          <w:sz w:val="28"/>
          <w:szCs w:val="28"/>
          <w:lang w:val="uk-UA" w:eastAsia="ru-RU"/>
        </w:rPr>
        <w:t>діяльність закладу освіти в 2022-2023</w:t>
      </w:r>
      <w:r w:rsidR="00135716" w:rsidRPr="00A70544">
        <w:rPr>
          <w:rFonts w:ascii="Times New Roman" w:eastAsia="Times New Roman" w:hAnsi="Times New Roman" w:cs="Times New Roman"/>
          <w:b/>
          <w:sz w:val="28"/>
          <w:szCs w:val="28"/>
          <w:lang w:val="uk-UA" w:eastAsia="ru-RU"/>
        </w:rPr>
        <w:t xml:space="preserve"> р.</w:t>
      </w:r>
    </w:p>
    <w:p w:rsidR="00135716" w:rsidRPr="00A70544" w:rsidRDefault="00135716" w:rsidP="0037156E">
      <w:pPr>
        <w:shd w:val="clear" w:color="auto" w:fill="FFFFFF"/>
        <w:tabs>
          <w:tab w:val="left" w:pos="8647"/>
        </w:tabs>
        <w:spacing w:after="0"/>
        <w:ind w:firstLine="680"/>
        <w:jc w:val="both"/>
        <w:textAlignment w:val="baseline"/>
        <w:outlineLvl w:val="4"/>
        <w:rPr>
          <w:rFonts w:ascii="Times New Roman" w:eastAsia="Times New Roman" w:hAnsi="Times New Roman" w:cs="Times New Roman"/>
          <w:b/>
          <w:sz w:val="28"/>
          <w:szCs w:val="28"/>
          <w:lang w:val="uk-UA" w:eastAsia="ru-RU"/>
        </w:rPr>
      </w:pPr>
    </w:p>
    <w:p w:rsidR="00135716" w:rsidRPr="00A70544" w:rsidRDefault="00135716" w:rsidP="0037156E">
      <w:pPr>
        <w:shd w:val="clear" w:color="auto" w:fill="FFFFFF"/>
        <w:tabs>
          <w:tab w:val="left" w:pos="8647"/>
        </w:tabs>
        <w:spacing w:after="0"/>
        <w:ind w:firstLine="680"/>
        <w:jc w:val="both"/>
        <w:textAlignment w:val="baseline"/>
        <w:outlineLvl w:val="4"/>
        <w:rPr>
          <w:rFonts w:ascii="Times New Roman" w:eastAsia="Times New Roman" w:hAnsi="Times New Roman" w:cs="Times New Roman"/>
          <w:b/>
          <w:sz w:val="28"/>
          <w:szCs w:val="28"/>
          <w:lang w:val="uk-UA" w:eastAsia="ru-RU"/>
        </w:rPr>
      </w:pPr>
    </w:p>
    <w:p w:rsidR="00135716" w:rsidRPr="00131208" w:rsidRDefault="00131208" w:rsidP="0037156E">
      <w:pPr>
        <w:spacing w:after="0"/>
        <w:jc w:val="both"/>
        <w:rPr>
          <w:rFonts w:ascii="Times New Roman" w:hAnsi="Times New Roman" w:cs="Times New Roman"/>
          <w:sz w:val="28"/>
          <w:szCs w:val="28"/>
          <w:lang w:val="uk-UA"/>
        </w:rPr>
      </w:pPr>
      <w:r w:rsidRPr="00131208">
        <w:rPr>
          <w:rFonts w:ascii="Times New Roman" w:hAnsi="Times New Roman" w:cs="Times New Roman"/>
          <w:sz w:val="28"/>
          <w:szCs w:val="28"/>
          <w:lang w:val="uk-UA"/>
        </w:rPr>
        <w:t xml:space="preserve">     </w:t>
      </w:r>
      <w:r w:rsidR="00135716" w:rsidRPr="00131208">
        <w:rPr>
          <w:rFonts w:ascii="Times New Roman" w:hAnsi="Times New Roman" w:cs="Times New Roman"/>
          <w:sz w:val="28"/>
          <w:szCs w:val="28"/>
          <w:lang w:val="uk-UA"/>
        </w:rPr>
        <w:t>Головною метою Закладу є забезпечення реалізаці</w:t>
      </w:r>
      <w:r>
        <w:rPr>
          <w:rFonts w:ascii="Times New Roman" w:hAnsi="Times New Roman" w:cs="Times New Roman"/>
          <w:sz w:val="28"/>
          <w:szCs w:val="28"/>
          <w:lang w:val="uk-UA"/>
        </w:rPr>
        <w:t xml:space="preserve">ї прав громадян на здобуття </w:t>
      </w:r>
      <w:r w:rsidR="00135716" w:rsidRPr="00131208">
        <w:rPr>
          <w:rFonts w:ascii="Times New Roman" w:hAnsi="Times New Roman" w:cs="Times New Roman"/>
          <w:sz w:val="28"/>
          <w:szCs w:val="28"/>
          <w:lang w:val="uk-UA"/>
        </w:rPr>
        <w:t xml:space="preserve"> початкової, базової та повної середньої освіти. </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Головними завданнями Закладу є:</w:t>
      </w:r>
    </w:p>
    <w:p w:rsidR="00135716" w:rsidRPr="00A12AFA" w:rsidRDefault="00C1647F" w:rsidP="00101EEF">
      <w:pPr>
        <w:pStyle w:val="a3"/>
        <w:numPr>
          <w:ilvl w:val="0"/>
          <w:numId w:val="46"/>
        </w:numPr>
        <w:spacing w:after="0"/>
        <w:jc w:val="both"/>
        <w:rPr>
          <w:rFonts w:ascii="Times New Roman" w:hAnsi="Times New Roman" w:cs="Times New Roman"/>
          <w:sz w:val="28"/>
          <w:szCs w:val="28"/>
        </w:rPr>
      </w:pPr>
      <w:r w:rsidRPr="00A12AFA">
        <w:rPr>
          <w:rFonts w:ascii="Times New Roman" w:hAnsi="Times New Roman" w:cs="Times New Roman"/>
          <w:sz w:val="28"/>
          <w:szCs w:val="28"/>
        </w:rPr>
        <w:t xml:space="preserve">Створення </w:t>
      </w:r>
      <w:r w:rsidR="00131208">
        <w:rPr>
          <w:rFonts w:ascii="Times New Roman" w:hAnsi="Times New Roman" w:cs="Times New Roman"/>
          <w:sz w:val="28"/>
          <w:szCs w:val="28"/>
        </w:rPr>
        <w:t>умов для здобуття</w:t>
      </w:r>
      <w:r w:rsidR="00135716" w:rsidRPr="00A12AFA">
        <w:rPr>
          <w:rFonts w:ascii="Times New Roman" w:hAnsi="Times New Roman" w:cs="Times New Roman"/>
          <w:sz w:val="28"/>
          <w:szCs w:val="28"/>
        </w:rPr>
        <w:t xml:space="preserve"> початкової, базової та повної середньої освіти на рівні не нижчому від Державних стандартів;</w:t>
      </w:r>
    </w:p>
    <w:p w:rsidR="00135716" w:rsidRPr="00A12AFA" w:rsidRDefault="00E12B51" w:rsidP="00101EEF">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в</w:t>
      </w:r>
      <w:r w:rsidR="00C1647F" w:rsidRPr="00A12AFA">
        <w:rPr>
          <w:rFonts w:ascii="Times New Roman" w:hAnsi="Times New Roman" w:cs="Times New Roman"/>
          <w:sz w:val="28"/>
          <w:szCs w:val="28"/>
        </w:rPr>
        <w:t xml:space="preserve">иховання </w:t>
      </w:r>
      <w:r w:rsidR="00135716" w:rsidRPr="00A12AFA">
        <w:rPr>
          <w:rFonts w:ascii="Times New Roman" w:hAnsi="Times New Roman" w:cs="Times New Roman"/>
          <w:sz w:val="28"/>
          <w:szCs w:val="28"/>
        </w:rPr>
        <w:t>морально і фізично здорового покоління;</w:t>
      </w:r>
    </w:p>
    <w:p w:rsidR="00135716" w:rsidRPr="00A12AFA" w:rsidRDefault="00E12B51" w:rsidP="00101EEF">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р</w:t>
      </w:r>
      <w:r w:rsidR="00C1647F" w:rsidRPr="00A12AFA">
        <w:rPr>
          <w:rFonts w:ascii="Times New Roman" w:hAnsi="Times New Roman" w:cs="Times New Roman"/>
          <w:sz w:val="28"/>
          <w:szCs w:val="28"/>
        </w:rPr>
        <w:t xml:space="preserve">озвиток </w:t>
      </w:r>
      <w:r w:rsidR="00135716" w:rsidRPr="00A12AFA">
        <w:rPr>
          <w:rFonts w:ascii="Times New Roman" w:hAnsi="Times New Roman" w:cs="Times New Roman"/>
          <w:sz w:val="28"/>
          <w:szCs w:val="28"/>
        </w:rPr>
        <w:t>природних позитивних нахилів, здібностей та обдарованості, творчого мислення, потреб і вміння самовдосконалюватися;</w:t>
      </w:r>
    </w:p>
    <w:p w:rsidR="00135716" w:rsidRPr="00A12AFA" w:rsidRDefault="00E12B51" w:rsidP="00101EEF">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ф</w:t>
      </w:r>
      <w:r w:rsidR="00C1647F" w:rsidRPr="00A12AFA">
        <w:rPr>
          <w:rFonts w:ascii="Times New Roman" w:hAnsi="Times New Roman" w:cs="Times New Roman"/>
          <w:sz w:val="28"/>
          <w:szCs w:val="28"/>
        </w:rPr>
        <w:t xml:space="preserve">ормування </w:t>
      </w:r>
      <w:r w:rsidR="00135716" w:rsidRPr="00A12AFA">
        <w:rPr>
          <w:rFonts w:ascii="Times New Roman" w:hAnsi="Times New Roman" w:cs="Times New Roman"/>
          <w:sz w:val="28"/>
          <w:szCs w:val="28"/>
        </w:rPr>
        <w:t>громадянської позиції, власної гідності, готовності до трудової діяльності, відповідальності за свої дії;</w:t>
      </w:r>
    </w:p>
    <w:p w:rsidR="00135716" w:rsidRPr="00A12AFA" w:rsidRDefault="00E12B51" w:rsidP="00101EEF">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в</w:t>
      </w:r>
      <w:r w:rsidR="00C1647F" w:rsidRPr="00A12AFA">
        <w:rPr>
          <w:rFonts w:ascii="Times New Roman" w:hAnsi="Times New Roman" w:cs="Times New Roman"/>
          <w:sz w:val="28"/>
          <w:szCs w:val="28"/>
        </w:rPr>
        <w:t xml:space="preserve">иховання </w:t>
      </w:r>
      <w:r w:rsidR="00135716" w:rsidRPr="00A12AFA">
        <w:rPr>
          <w:rFonts w:ascii="Times New Roman" w:hAnsi="Times New Roman" w:cs="Times New Roman"/>
          <w:sz w:val="28"/>
          <w:szCs w:val="28"/>
        </w:rPr>
        <w:t>шанобливого ставлення до родини, поваги до народних традицій і звичаїв української нації, державної мови, національних цінностей;</w:t>
      </w:r>
    </w:p>
    <w:p w:rsidR="00135716" w:rsidRPr="00A12AFA" w:rsidRDefault="00E12B51" w:rsidP="00101EEF">
      <w:pPr>
        <w:pStyle w:val="a3"/>
        <w:numPr>
          <w:ilvl w:val="0"/>
          <w:numId w:val="46"/>
        </w:numPr>
        <w:spacing w:after="0"/>
        <w:jc w:val="both"/>
        <w:rPr>
          <w:rFonts w:ascii="Times New Roman" w:hAnsi="Times New Roman" w:cs="Times New Roman"/>
          <w:sz w:val="28"/>
          <w:szCs w:val="28"/>
        </w:rPr>
      </w:pPr>
      <w:r>
        <w:rPr>
          <w:rFonts w:ascii="Times New Roman" w:hAnsi="Times New Roman" w:cs="Times New Roman"/>
          <w:sz w:val="28"/>
          <w:szCs w:val="28"/>
        </w:rPr>
        <w:t>в</w:t>
      </w:r>
      <w:r w:rsidR="00C1647F" w:rsidRPr="00A12AFA">
        <w:rPr>
          <w:rFonts w:ascii="Times New Roman" w:hAnsi="Times New Roman" w:cs="Times New Roman"/>
          <w:sz w:val="28"/>
          <w:szCs w:val="28"/>
        </w:rPr>
        <w:t xml:space="preserve">иховання </w:t>
      </w:r>
      <w:r w:rsidR="00135716" w:rsidRPr="00A12AFA">
        <w:rPr>
          <w:rFonts w:ascii="Times New Roman" w:hAnsi="Times New Roman" w:cs="Times New Roman"/>
          <w:sz w:val="28"/>
          <w:szCs w:val="28"/>
        </w:rPr>
        <w:t>свідомого ставлення до свого здоров’я як найвищої соціальної цінності.</w:t>
      </w:r>
    </w:p>
    <w:p w:rsidR="00135716" w:rsidRPr="00A70544" w:rsidRDefault="00E12B51" w:rsidP="0037156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135716" w:rsidRPr="00A70544">
        <w:rPr>
          <w:rFonts w:ascii="Times New Roman" w:hAnsi="Times New Roman" w:cs="Times New Roman"/>
          <w:sz w:val="28"/>
          <w:szCs w:val="28"/>
        </w:rPr>
        <w:t>Заклад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135716" w:rsidRPr="00A70544" w:rsidRDefault="00135716" w:rsidP="0037156E">
      <w:pPr>
        <w:spacing w:after="0"/>
        <w:jc w:val="both"/>
        <w:rPr>
          <w:rFonts w:ascii="Times New Roman" w:hAnsi="Times New Roman" w:cs="Times New Roman"/>
          <w:sz w:val="28"/>
          <w:szCs w:val="28"/>
          <w:lang w:val="uk-UA"/>
        </w:rPr>
      </w:pPr>
      <w:bookmarkStart w:id="0" w:name="_GoBack"/>
      <w:r w:rsidRPr="00A70544">
        <w:rPr>
          <w:rFonts w:ascii="Times New Roman" w:hAnsi="Times New Roman" w:cs="Times New Roman"/>
          <w:sz w:val="28"/>
          <w:szCs w:val="28"/>
        </w:rPr>
        <w:t>Основними стратегічними напрямками роботи ЗЗСО є:</w:t>
      </w:r>
    </w:p>
    <w:p w:rsidR="00135716" w:rsidRPr="00A70544" w:rsidRDefault="00BF2361" w:rsidP="0037156E">
      <w:pPr>
        <w:spacing w:after="0"/>
        <w:jc w:val="both"/>
        <w:rPr>
          <w:rFonts w:ascii="Times New Roman" w:hAnsi="Times New Roman" w:cs="Times New Roman"/>
          <w:sz w:val="28"/>
          <w:szCs w:val="28"/>
        </w:rPr>
      </w:pPr>
      <w:r w:rsidRPr="00B11CF2">
        <w:rPr>
          <w:rFonts w:ascii="Times New Roman" w:hAnsi="Times New Roman" w:cs="Times New Roman"/>
          <w:sz w:val="28"/>
          <w:szCs w:val="28"/>
          <w:lang w:val="uk-UA"/>
        </w:rPr>
        <w:t>1</w:t>
      </w:r>
      <w:r w:rsidR="00135716" w:rsidRPr="00B11CF2">
        <w:rPr>
          <w:rFonts w:ascii="Times New Roman" w:hAnsi="Times New Roman" w:cs="Times New Roman"/>
          <w:sz w:val="28"/>
          <w:szCs w:val="28"/>
          <w:lang w:val="uk-UA"/>
        </w:rPr>
        <w:t xml:space="preserve">.Освітнє середовище. </w:t>
      </w:r>
      <w:r w:rsidR="00344350" w:rsidRPr="00B11CF2">
        <w:rPr>
          <w:rFonts w:ascii="Times New Roman" w:hAnsi="Times New Roman" w:cs="Times New Roman"/>
          <w:sz w:val="28"/>
          <w:szCs w:val="28"/>
          <w:lang w:val="uk-UA"/>
        </w:rPr>
        <w:t xml:space="preserve">Система збереження та зміцнення здоров’я учня та вчителя </w:t>
      </w:r>
      <w:r w:rsidR="00135716" w:rsidRPr="00B11CF2">
        <w:rPr>
          <w:rFonts w:ascii="Times New Roman" w:hAnsi="Times New Roman" w:cs="Times New Roman"/>
          <w:sz w:val="28"/>
          <w:szCs w:val="28"/>
          <w:lang w:val="uk-UA"/>
        </w:rPr>
        <w:t>Якість організації освітнього процесу, вдосконалення інформаційного простору.</w:t>
      </w:r>
      <w:r w:rsidR="00344350" w:rsidRPr="00B11CF2">
        <w:rPr>
          <w:rFonts w:ascii="Times New Roman" w:hAnsi="Times New Roman" w:cs="Times New Roman"/>
          <w:sz w:val="28"/>
          <w:szCs w:val="28"/>
          <w:lang w:val="uk-UA"/>
        </w:rPr>
        <w:t xml:space="preserve"> </w:t>
      </w:r>
      <w:r w:rsidR="00344350" w:rsidRPr="00A70544">
        <w:rPr>
          <w:rFonts w:ascii="Times New Roman" w:hAnsi="Times New Roman" w:cs="Times New Roman"/>
          <w:sz w:val="28"/>
          <w:szCs w:val="28"/>
        </w:rPr>
        <w:t>Безпечна школа. Попередження булінгу.</w:t>
      </w:r>
    </w:p>
    <w:p w:rsidR="00BF2361" w:rsidRPr="00A70544" w:rsidRDefault="00BF2361"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2. Система оцінювання здобувачів освіти. Забезпечення виконання Державних стандартів – якість освіти. Задоволення освітніх потреб</w:t>
      </w:r>
    </w:p>
    <w:p w:rsidR="00344350"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 3. </w:t>
      </w:r>
      <w:r w:rsidR="00BF2361" w:rsidRPr="00A70544">
        <w:rPr>
          <w:rFonts w:ascii="Times New Roman" w:hAnsi="Times New Roman" w:cs="Times New Roman"/>
          <w:sz w:val="28"/>
          <w:szCs w:val="28"/>
        </w:rPr>
        <w:t xml:space="preserve">Педагогічна діяльність. </w:t>
      </w:r>
      <w:r w:rsidRPr="00A70544">
        <w:rPr>
          <w:rFonts w:ascii="Times New Roman" w:hAnsi="Times New Roman" w:cs="Times New Roman"/>
          <w:sz w:val="28"/>
          <w:szCs w:val="28"/>
        </w:rPr>
        <w:t>Методичне і кадрове забезпечення.</w:t>
      </w:r>
      <w:r w:rsidR="00AE1BF9" w:rsidRPr="00A70544">
        <w:rPr>
          <w:rFonts w:ascii="Times New Roman" w:hAnsi="Times New Roman" w:cs="Times New Roman"/>
          <w:sz w:val="28"/>
          <w:szCs w:val="28"/>
        </w:rPr>
        <w:t xml:space="preserve"> Реалізація Концепції НУШ.</w:t>
      </w:r>
    </w:p>
    <w:p w:rsidR="00135716" w:rsidRPr="00A70544" w:rsidRDefault="00344350"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4</w:t>
      </w:r>
      <w:r w:rsidR="00135716" w:rsidRPr="00A70544">
        <w:rPr>
          <w:rFonts w:ascii="Times New Roman" w:hAnsi="Times New Roman" w:cs="Times New Roman"/>
          <w:sz w:val="28"/>
          <w:szCs w:val="28"/>
        </w:rPr>
        <w:t xml:space="preserve">. </w:t>
      </w:r>
      <w:r w:rsidR="00AE1BF9" w:rsidRPr="00A70544">
        <w:rPr>
          <w:rFonts w:ascii="Times New Roman" w:hAnsi="Times New Roman" w:cs="Times New Roman"/>
          <w:sz w:val="28"/>
          <w:szCs w:val="28"/>
        </w:rPr>
        <w:t xml:space="preserve">Управлінські процеси. </w:t>
      </w:r>
      <w:r w:rsidR="00135716" w:rsidRPr="00A70544">
        <w:rPr>
          <w:rFonts w:ascii="Times New Roman" w:hAnsi="Times New Roman" w:cs="Times New Roman"/>
          <w:sz w:val="28"/>
          <w:szCs w:val="28"/>
        </w:rPr>
        <w:t xml:space="preserve">Партнерство в освіті. </w:t>
      </w:r>
      <w:r w:rsidRPr="00A70544">
        <w:rPr>
          <w:rFonts w:ascii="Times New Roman" w:hAnsi="Times New Roman" w:cs="Times New Roman"/>
          <w:sz w:val="28"/>
          <w:szCs w:val="28"/>
        </w:rPr>
        <w:t>Фо</w:t>
      </w:r>
      <w:r w:rsidR="00AE1BF9" w:rsidRPr="00A70544">
        <w:rPr>
          <w:rFonts w:ascii="Times New Roman" w:hAnsi="Times New Roman" w:cs="Times New Roman"/>
          <w:sz w:val="28"/>
          <w:szCs w:val="28"/>
        </w:rPr>
        <w:t xml:space="preserve">рмування іміджу закладу освіти. </w:t>
      </w:r>
      <w:r w:rsidR="00135716" w:rsidRPr="00A70544">
        <w:rPr>
          <w:rFonts w:ascii="Times New Roman" w:hAnsi="Times New Roman" w:cs="Times New Roman"/>
          <w:sz w:val="28"/>
          <w:szCs w:val="28"/>
        </w:rPr>
        <w:t>Розбудова</w:t>
      </w:r>
      <w:r w:rsidR="007B00DC">
        <w:rPr>
          <w:rFonts w:ascii="Times New Roman" w:hAnsi="Times New Roman" w:cs="Times New Roman"/>
          <w:sz w:val="28"/>
          <w:szCs w:val="28"/>
        </w:rPr>
        <w:t xml:space="preserve"> громадсько-активної </w:t>
      </w:r>
      <w:r w:rsidR="00AE1BF9" w:rsidRPr="00A70544">
        <w:rPr>
          <w:rFonts w:ascii="Times New Roman" w:hAnsi="Times New Roman" w:cs="Times New Roman"/>
          <w:sz w:val="28"/>
          <w:szCs w:val="28"/>
        </w:rPr>
        <w:t xml:space="preserve">школи. </w:t>
      </w:r>
      <w:r w:rsidR="00135716" w:rsidRPr="00A70544">
        <w:rPr>
          <w:rFonts w:ascii="Times New Roman" w:hAnsi="Times New Roman" w:cs="Times New Roman"/>
          <w:sz w:val="28"/>
          <w:szCs w:val="28"/>
        </w:rPr>
        <w:t>Матеріально-технічне забезпечення.</w:t>
      </w:r>
    </w:p>
    <w:tbl>
      <w:tblPr>
        <w:tblW w:w="8897" w:type="dxa"/>
        <w:tblLook w:val="01E0"/>
      </w:tblPr>
      <w:tblGrid>
        <w:gridCol w:w="1727"/>
        <w:gridCol w:w="7170"/>
      </w:tblGrid>
      <w:tr w:rsidR="003F309C" w:rsidRPr="00A70544" w:rsidTr="00E36D16">
        <w:trPr>
          <w:trHeight w:val="567"/>
        </w:trPr>
        <w:tc>
          <w:tcPr>
            <w:tcW w:w="1727" w:type="dxa"/>
          </w:tcPr>
          <w:p w:rsidR="003F309C" w:rsidRPr="00A70544" w:rsidRDefault="003F309C" w:rsidP="0037156E">
            <w:pPr>
              <w:spacing w:after="0"/>
              <w:jc w:val="both"/>
              <w:rPr>
                <w:rFonts w:ascii="Times New Roman" w:hAnsi="Times New Roman" w:cs="Times New Roman"/>
                <w:sz w:val="28"/>
                <w:szCs w:val="28"/>
              </w:rPr>
            </w:pPr>
          </w:p>
          <w:p w:rsidR="003F309C" w:rsidRPr="00A70544" w:rsidRDefault="003F309C" w:rsidP="0037156E">
            <w:pPr>
              <w:spacing w:after="0"/>
              <w:jc w:val="both"/>
              <w:rPr>
                <w:rFonts w:ascii="Times New Roman" w:hAnsi="Times New Roman" w:cs="Times New Roman"/>
                <w:sz w:val="28"/>
                <w:szCs w:val="28"/>
              </w:rPr>
            </w:pPr>
          </w:p>
          <w:p w:rsidR="003F309C" w:rsidRPr="00A70544" w:rsidRDefault="003F309C" w:rsidP="0037156E">
            <w:pPr>
              <w:spacing w:after="0"/>
              <w:jc w:val="both"/>
              <w:rPr>
                <w:rFonts w:ascii="Times New Roman" w:hAnsi="Times New Roman" w:cs="Times New Roman"/>
                <w:sz w:val="28"/>
                <w:szCs w:val="28"/>
              </w:rPr>
            </w:pPr>
          </w:p>
        </w:tc>
        <w:tc>
          <w:tcPr>
            <w:tcW w:w="7170" w:type="dxa"/>
          </w:tcPr>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Кількісний склад працівників закладу освіти</w:t>
            </w:r>
          </w:p>
          <w:p w:rsidR="003F309C" w:rsidRPr="00A70544" w:rsidRDefault="007B00DC" w:rsidP="0037156E">
            <w:pPr>
              <w:spacing w:after="0"/>
              <w:jc w:val="both"/>
              <w:rPr>
                <w:rFonts w:ascii="Times New Roman" w:hAnsi="Times New Roman" w:cs="Times New Roman"/>
                <w:sz w:val="28"/>
                <w:szCs w:val="28"/>
              </w:rPr>
            </w:pPr>
            <w:r>
              <w:rPr>
                <w:rFonts w:ascii="Times New Roman" w:hAnsi="Times New Roman" w:cs="Times New Roman"/>
                <w:sz w:val="28"/>
                <w:szCs w:val="28"/>
              </w:rPr>
              <w:t>Педагогічних працівників – 22</w:t>
            </w:r>
          </w:p>
          <w:p w:rsidR="003F309C" w:rsidRPr="00A70544" w:rsidRDefault="003F309C"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lastRenderedPageBreak/>
              <w:t xml:space="preserve">Працівники закладу – </w:t>
            </w:r>
            <w:r w:rsidR="00870D8F" w:rsidRPr="00A70544">
              <w:rPr>
                <w:rFonts w:ascii="Times New Roman" w:hAnsi="Times New Roman" w:cs="Times New Roman"/>
                <w:sz w:val="28"/>
                <w:szCs w:val="28"/>
                <w:lang w:val="uk-UA"/>
              </w:rPr>
              <w:t>12</w:t>
            </w:r>
          </w:p>
        </w:tc>
      </w:tr>
    </w:tbl>
    <w:p w:rsidR="003F309C" w:rsidRPr="00A70544" w:rsidRDefault="00870D8F"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У зак</w:t>
      </w:r>
      <w:r w:rsidR="007A1CB9">
        <w:rPr>
          <w:rFonts w:ascii="Times New Roman" w:hAnsi="Times New Roman" w:cs="Times New Roman"/>
          <w:sz w:val="28"/>
          <w:szCs w:val="28"/>
        </w:rPr>
        <w:t>ладі навчається 206</w:t>
      </w:r>
      <w:r w:rsidR="003F309C" w:rsidRPr="00A70544">
        <w:rPr>
          <w:rFonts w:ascii="Times New Roman" w:hAnsi="Times New Roman" w:cs="Times New Roman"/>
          <w:sz w:val="28"/>
          <w:szCs w:val="28"/>
        </w:rPr>
        <w:t xml:space="preserve"> учнів.</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Кількість класів:  </w:t>
      </w:r>
      <w:r w:rsidR="003A5B3A" w:rsidRPr="00A70544">
        <w:rPr>
          <w:rFonts w:ascii="Times New Roman" w:hAnsi="Times New Roman" w:cs="Times New Roman"/>
          <w:sz w:val="28"/>
          <w:szCs w:val="28"/>
        </w:rPr>
        <w:t>11</w:t>
      </w:r>
      <w:r w:rsidRPr="00A70544">
        <w:rPr>
          <w:rFonts w:ascii="Times New Roman" w:hAnsi="Times New Roman" w:cs="Times New Roman"/>
          <w:sz w:val="28"/>
          <w:szCs w:val="28"/>
        </w:rPr>
        <w:t>.Середнянаповнюваністькласів становить</w:t>
      </w:r>
      <w:r w:rsidR="007A1CB9">
        <w:rPr>
          <w:rFonts w:ascii="Times New Roman" w:hAnsi="Times New Roman" w:cs="Times New Roman"/>
          <w:sz w:val="28"/>
          <w:szCs w:val="28"/>
        </w:rPr>
        <w:t>18</w:t>
      </w:r>
      <w:r w:rsidRPr="00A70544">
        <w:rPr>
          <w:rFonts w:ascii="Times New Roman" w:hAnsi="Times New Roman" w:cs="Times New Roman"/>
          <w:sz w:val="28"/>
          <w:szCs w:val="28"/>
        </w:rPr>
        <w:t xml:space="preserve">  учнів.</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Працює 17 учителів, із них:</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8 мають кваліфікаційну категорію «спеціаліст вищої категорії»;</w:t>
      </w:r>
    </w:p>
    <w:p w:rsidR="003F309C" w:rsidRPr="00A70544" w:rsidRDefault="007B528C" w:rsidP="0037156E">
      <w:pPr>
        <w:spacing w:after="0"/>
        <w:jc w:val="both"/>
        <w:rPr>
          <w:rFonts w:ascii="Times New Roman" w:hAnsi="Times New Roman" w:cs="Times New Roman"/>
          <w:sz w:val="28"/>
          <w:szCs w:val="28"/>
        </w:rPr>
      </w:pPr>
      <w:r>
        <w:rPr>
          <w:rFonts w:ascii="Times New Roman" w:hAnsi="Times New Roman" w:cs="Times New Roman"/>
          <w:sz w:val="28"/>
          <w:szCs w:val="28"/>
        </w:rPr>
        <w:t>6</w:t>
      </w:r>
      <w:r w:rsidR="003F309C" w:rsidRPr="00A70544">
        <w:rPr>
          <w:rFonts w:ascii="Times New Roman" w:hAnsi="Times New Roman" w:cs="Times New Roman"/>
          <w:sz w:val="28"/>
          <w:szCs w:val="28"/>
        </w:rPr>
        <w:t xml:space="preserve"> – «спеціаліст першої категорії»;</w:t>
      </w:r>
    </w:p>
    <w:p w:rsidR="003F309C" w:rsidRPr="00A70544" w:rsidRDefault="007B528C" w:rsidP="0037156E">
      <w:pPr>
        <w:spacing w:after="0"/>
        <w:jc w:val="both"/>
        <w:rPr>
          <w:rFonts w:ascii="Times New Roman" w:hAnsi="Times New Roman" w:cs="Times New Roman"/>
          <w:sz w:val="28"/>
          <w:szCs w:val="28"/>
        </w:rPr>
      </w:pPr>
      <w:r>
        <w:rPr>
          <w:rFonts w:ascii="Times New Roman" w:hAnsi="Times New Roman" w:cs="Times New Roman"/>
          <w:sz w:val="28"/>
          <w:szCs w:val="28"/>
        </w:rPr>
        <w:t>5</w:t>
      </w:r>
      <w:r w:rsidR="003F309C" w:rsidRPr="00A70544">
        <w:rPr>
          <w:rFonts w:ascii="Times New Roman" w:hAnsi="Times New Roman" w:cs="Times New Roman"/>
          <w:sz w:val="28"/>
          <w:szCs w:val="28"/>
        </w:rPr>
        <w:t xml:space="preserve"> – «спеціаліст другої категорії»;</w:t>
      </w:r>
    </w:p>
    <w:p w:rsidR="003F309C" w:rsidRPr="00A70544" w:rsidRDefault="00BC47EC" w:rsidP="0037156E">
      <w:pPr>
        <w:spacing w:after="0"/>
        <w:jc w:val="both"/>
        <w:rPr>
          <w:rFonts w:ascii="Times New Roman" w:hAnsi="Times New Roman" w:cs="Times New Roman"/>
          <w:sz w:val="28"/>
          <w:szCs w:val="28"/>
        </w:rPr>
      </w:pPr>
      <w:r>
        <w:rPr>
          <w:rFonts w:ascii="Times New Roman" w:hAnsi="Times New Roman" w:cs="Times New Roman"/>
          <w:sz w:val="28"/>
          <w:szCs w:val="28"/>
        </w:rPr>
        <w:t>3</w:t>
      </w:r>
      <w:r w:rsidR="003F309C" w:rsidRPr="00A70544">
        <w:rPr>
          <w:rFonts w:ascii="Times New Roman" w:hAnsi="Times New Roman" w:cs="Times New Roman"/>
          <w:sz w:val="28"/>
          <w:szCs w:val="28"/>
        </w:rPr>
        <w:t xml:space="preserve"> – «спеціаліст»;</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2 вчителі – педа</w:t>
      </w:r>
      <w:r w:rsidR="00F4717D">
        <w:rPr>
          <w:rFonts w:ascii="Times New Roman" w:hAnsi="Times New Roman" w:cs="Times New Roman"/>
          <w:sz w:val="28"/>
          <w:szCs w:val="28"/>
        </w:rPr>
        <w:t>гогічне звання</w:t>
      </w:r>
      <w:r w:rsidR="003A5B3A" w:rsidRPr="00A70544">
        <w:rPr>
          <w:rFonts w:ascii="Times New Roman" w:hAnsi="Times New Roman" w:cs="Times New Roman"/>
          <w:sz w:val="28"/>
          <w:szCs w:val="28"/>
        </w:rPr>
        <w:t xml:space="preserve"> «Старший вчитель»</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У з</w:t>
      </w:r>
      <w:r w:rsidR="005C0C08">
        <w:rPr>
          <w:rFonts w:ascii="Times New Roman" w:hAnsi="Times New Roman" w:cs="Times New Roman"/>
          <w:sz w:val="28"/>
          <w:szCs w:val="28"/>
        </w:rPr>
        <w:t>акладі працює медична сестра, 12</w:t>
      </w:r>
      <w:r w:rsidRPr="00A70544">
        <w:rPr>
          <w:rFonts w:ascii="Times New Roman" w:hAnsi="Times New Roman" w:cs="Times New Roman"/>
          <w:sz w:val="28"/>
          <w:szCs w:val="28"/>
        </w:rPr>
        <w:t xml:space="preserve"> осіб обслуговуючого персоналу.</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Проектна</w:t>
      </w:r>
      <w:r w:rsidR="003A5B3A" w:rsidRPr="00A70544">
        <w:rPr>
          <w:rFonts w:ascii="Times New Roman" w:hAnsi="Times New Roman" w:cs="Times New Roman"/>
          <w:sz w:val="28"/>
          <w:szCs w:val="28"/>
        </w:rPr>
        <w:t xml:space="preserve"> </w:t>
      </w:r>
      <w:r w:rsidRPr="00A70544">
        <w:rPr>
          <w:rFonts w:ascii="Times New Roman" w:hAnsi="Times New Roman" w:cs="Times New Roman"/>
          <w:sz w:val="28"/>
          <w:szCs w:val="28"/>
        </w:rPr>
        <w:t>потужність</w:t>
      </w:r>
      <w:r w:rsidR="003A5B3A" w:rsidRPr="00A70544">
        <w:rPr>
          <w:rFonts w:ascii="Times New Roman" w:hAnsi="Times New Roman" w:cs="Times New Roman"/>
          <w:sz w:val="28"/>
          <w:szCs w:val="28"/>
        </w:rPr>
        <w:t xml:space="preserve"> </w:t>
      </w:r>
      <w:r w:rsidR="005C0C08">
        <w:rPr>
          <w:rFonts w:ascii="Times New Roman" w:hAnsi="Times New Roman" w:cs="Times New Roman"/>
          <w:sz w:val="28"/>
          <w:szCs w:val="28"/>
        </w:rPr>
        <w:t>школи –198 учнів. У 2022/2023</w:t>
      </w:r>
      <w:r w:rsidRPr="00A70544">
        <w:rPr>
          <w:rFonts w:ascii="Times New Roman" w:hAnsi="Times New Roman" w:cs="Times New Roman"/>
          <w:sz w:val="28"/>
          <w:szCs w:val="28"/>
        </w:rPr>
        <w:t xml:space="preserve"> навчально</w:t>
      </w:r>
      <w:r w:rsidR="001504AB">
        <w:rPr>
          <w:rFonts w:ascii="Times New Roman" w:hAnsi="Times New Roman" w:cs="Times New Roman"/>
          <w:sz w:val="28"/>
          <w:szCs w:val="28"/>
        </w:rPr>
        <w:t>муроці до закладу підвозяться шкыльним автобусом 130 учнів</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У </w:t>
      </w:r>
      <w:r w:rsidR="00C57262">
        <w:rPr>
          <w:rFonts w:ascii="Times New Roman" w:hAnsi="Times New Roman" w:cs="Times New Roman"/>
          <w:sz w:val="28"/>
          <w:szCs w:val="28"/>
        </w:rPr>
        <w:t>закладі обладнано 16</w:t>
      </w:r>
      <w:r w:rsidRPr="00A70544">
        <w:rPr>
          <w:rFonts w:ascii="Times New Roman" w:hAnsi="Times New Roman" w:cs="Times New Roman"/>
          <w:sz w:val="28"/>
          <w:szCs w:val="28"/>
        </w:rPr>
        <w:t xml:space="preserve"> навчальних кабінетів та класних кімнат. До послуг учнів актова та спортивна зали, бібліотека, 1 комп’ютерний клас, майстерня, їдальня, медичний кабінет</w:t>
      </w:r>
      <w:r w:rsidR="00C57262">
        <w:rPr>
          <w:rFonts w:ascii="Times New Roman" w:hAnsi="Times New Roman" w:cs="Times New Roman"/>
          <w:sz w:val="28"/>
          <w:szCs w:val="28"/>
        </w:rPr>
        <w:t>,</w:t>
      </w:r>
      <w:r w:rsidRPr="00A70544">
        <w:rPr>
          <w:rFonts w:ascii="Times New Roman" w:hAnsi="Times New Roman" w:cs="Times New Roman"/>
          <w:sz w:val="28"/>
          <w:szCs w:val="28"/>
        </w:rPr>
        <w:t xml:space="preserve"> спортивний майданчи</w:t>
      </w:r>
      <w:r w:rsidR="00C57262">
        <w:rPr>
          <w:rFonts w:ascii="Times New Roman" w:hAnsi="Times New Roman" w:cs="Times New Roman"/>
          <w:sz w:val="28"/>
          <w:szCs w:val="28"/>
        </w:rPr>
        <w:t>к.</w:t>
      </w:r>
      <w:r w:rsidRPr="00A70544">
        <w:rPr>
          <w:rFonts w:ascii="Times New Roman" w:hAnsi="Times New Roman" w:cs="Times New Roman"/>
          <w:sz w:val="28"/>
          <w:szCs w:val="28"/>
        </w:rPr>
        <w:t xml:space="preserve">  Для підвищення професійного рівня вчителів у закладі працює методичний кабінет.</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Кабінети інформатики, бібліотека, адміністративні кабінети забезпечені комп’ютерами та мультимедійним обладнанням. Створена локальна мережа Internet. Класні кімнати для 1-4 класів, які навчаються за програмою Нової української школи, забезпе</w:t>
      </w:r>
      <w:r w:rsidR="00563DD8">
        <w:rPr>
          <w:rFonts w:ascii="Times New Roman" w:hAnsi="Times New Roman" w:cs="Times New Roman"/>
          <w:sz w:val="28"/>
          <w:szCs w:val="28"/>
        </w:rPr>
        <w:t xml:space="preserve">чено комп’ютерами, </w:t>
      </w:r>
      <w:r w:rsidRPr="00A70544">
        <w:rPr>
          <w:rFonts w:ascii="Times New Roman" w:hAnsi="Times New Roman" w:cs="Times New Roman"/>
          <w:sz w:val="28"/>
          <w:szCs w:val="28"/>
        </w:rPr>
        <w:t xml:space="preserve"> принтерами, ламінаторами та необхідним навчальним обладнанням. Усі наявні у закладі комп’ютери підключені до мережі (100 Мбіт/с – завантаження, 100 Мбіт/с – відвантаження), наявна мережа Wi-Fi у комп’ютерних класах (безпечним – інтернет-фільтри) доступом.</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Для задоволення освітніх запитів дітей та учнівськ</w:t>
      </w:r>
      <w:r w:rsidR="00563DD8">
        <w:rPr>
          <w:rFonts w:ascii="Times New Roman" w:hAnsi="Times New Roman" w:cs="Times New Roman"/>
          <w:sz w:val="28"/>
          <w:szCs w:val="28"/>
        </w:rPr>
        <w:t>ої молоді в закладі функціонує 7</w:t>
      </w:r>
      <w:r w:rsidRPr="00A70544">
        <w:rPr>
          <w:rFonts w:ascii="Times New Roman" w:hAnsi="Times New Roman" w:cs="Times New Roman"/>
          <w:sz w:val="28"/>
          <w:szCs w:val="28"/>
        </w:rPr>
        <w:t xml:space="preserve"> гуртків різних напрям</w:t>
      </w:r>
      <w:r w:rsidR="00563DD8">
        <w:rPr>
          <w:rFonts w:ascii="Times New Roman" w:hAnsi="Times New Roman" w:cs="Times New Roman"/>
          <w:sz w:val="28"/>
          <w:szCs w:val="28"/>
        </w:rPr>
        <w:t>ів.</w:t>
      </w:r>
      <w:r w:rsidRPr="00A70544">
        <w:rPr>
          <w:rFonts w:ascii="Times New Roman" w:hAnsi="Times New Roman" w:cs="Times New Roman"/>
          <w:sz w:val="28"/>
          <w:szCs w:val="28"/>
        </w:rPr>
        <w:t xml:space="preserve"> У закладі функціонує їдальня на 80 посадкових місць. </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Вартість ха</w:t>
      </w:r>
      <w:r w:rsidR="00E71358">
        <w:rPr>
          <w:rFonts w:ascii="Times New Roman" w:hAnsi="Times New Roman" w:cs="Times New Roman"/>
          <w:sz w:val="28"/>
          <w:szCs w:val="28"/>
        </w:rPr>
        <w:t xml:space="preserve">рчування учнів </w:t>
      </w:r>
      <w:r w:rsidRPr="00A70544">
        <w:rPr>
          <w:rFonts w:ascii="Times New Roman" w:hAnsi="Times New Roman" w:cs="Times New Roman"/>
          <w:sz w:val="28"/>
          <w:szCs w:val="28"/>
        </w:rPr>
        <w:t xml:space="preserve"> становить </w:t>
      </w:r>
      <w:r w:rsidR="00E71358">
        <w:rPr>
          <w:rFonts w:ascii="Times New Roman" w:hAnsi="Times New Roman" w:cs="Times New Roman"/>
          <w:sz w:val="28"/>
          <w:szCs w:val="28"/>
        </w:rPr>
        <w:t>до 45</w:t>
      </w:r>
      <w:r w:rsidR="009E0417">
        <w:rPr>
          <w:rFonts w:ascii="Times New Roman" w:hAnsi="Times New Roman" w:cs="Times New Roman"/>
          <w:sz w:val="28"/>
          <w:szCs w:val="28"/>
        </w:rPr>
        <w:t xml:space="preserve"> грн</w:t>
      </w:r>
      <w:r w:rsidRPr="00A70544">
        <w:rPr>
          <w:rFonts w:ascii="Times New Roman" w:hAnsi="Times New Roman" w:cs="Times New Roman"/>
          <w:sz w:val="28"/>
          <w:szCs w:val="28"/>
        </w:rPr>
        <w:t>.</w:t>
      </w:r>
    </w:p>
    <w:p w:rsidR="003F309C" w:rsidRPr="00A70544" w:rsidRDefault="003F309C"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Працює  автономна теплогенераторна.</w:t>
      </w:r>
      <w:r w:rsidR="009E0417">
        <w:rPr>
          <w:rFonts w:ascii="Times New Roman" w:hAnsi="Times New Roman" w:cs="Times New Roman"/>
          <w:sz w:val="28"/>
          <w:szCs w:val="28"/>
        </w:rPr>
        <w:t xml:space="preserve"> </w:t>
      </w:r>
      <w:r w:rsidRPr="00A70544">
        <w:rPr>
          <w:rFonts w:ascii="Times New Roman" w:hAnsi="Times New Roman" w:cs="Times New Roman"/>
          <w:sz w:val="28"/>
          <w:szCs w:val="28"/>
        </w:rPr>
        <w:t>Тепловий режим в межах норми</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надання якісних освітніх послуг.</w:t>
      </w:r>
    </w:p>
    <w:p w:rsidR="00276EC5" w:rsidRPr="00A70544" w:rsidRDefault="003A5B3A"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В 2022-2023</w:t>
      </w:r>
      <w:r w:rsidR="00276EC5" w:rsidRPr="00A70544">
        <w:rPr>
          <w:rFonts w:ascii="Times New Roman" w:hAnsi="Times New Roman" w:cs="Times New Roman"/>
          <w:sz w:val="28"/>
          <w:szCs w:val="28"/>
        </w:rPr>
        <w:t xml:space="preserve"> н.р. шк</w:t>
      </w:r>
      <w:r w:rsidRPr="00A70544">
        <w:rPr>
          <w:rFonts w:ascii="Times New Roman" w:hAnsi="Times New Roman" w:cs="Times New Roman"/>
          <w:sz w:val="28"/>
          <w:szCs w:val="28"/>
        </w:rPr>
        <w:t>ола освіта постала перед новим викликом</w:t>
      </w:r>
      <w:r w:rsidR="00B11CF2">
        <w:rPr>
          <w:rFonts w:ascii="Times New Roman" w:hAnsi="Times New Roman" w:cs="Times New Roman"/>
          <w:sz w:val="28"/>
          <w:szCs w:val="28"/>
          <w:lang w:val="uk-UA"/>
        </w:rPr>
        <w:t xml:space="preserve"> - </w:t>
      </w:r>
      <w:r w:rsidRPr="00A70544">
        <w:rPr>
          <w:rFonts w:ascii="Times New Roman" w:hAnsi="Times New Roman" w:cs="Times New Roman"/>
          <w:sz w:val="28"/>
          <w:szCs w:val="28"/>
        </w:rPr>
        <w:t>організація освітнього процесу в умовах правового режиму воєнного стану</w:t>
      </w:r>
      <w:r w:rsidR="00276EC5" w:rsidRPr="00A70544">
        <w:rPr>
          <w:rFonts w:ascii="Times New Roman" w:hAnsi="Times New Roman" w:cs="Times New Roman"/>
          <w:sz w:val="28"/>
          <w:szCs w:val="28"/>
        </w:rPr>
        <w:t xml:space="preserve">. В таких умовах освітній процес адаптовано до найбільш безпечної форми навчання – дистанційної. </w:t>
      </w:r>
      <w:r w:rsidRPr="00A70544">
        <w:rPr>
          <w:rFonts w:ascii="Times New Roman" w:hAnsi="Times New Roman" w:cs="Times New Roman"/>
          <w:sz w:val="28"/>
          <w:szCs w:val="28"/>
        </w:rPr>
        <w:t>Протяг</w:t>
      </w:r>
      <w:r w:rsidR="002951C4">
        <w:rPr>
          <w:rFonts w:ascii="Times New Roman" w:hAnsi="Times New Roman" w:cs="Times New Roman"/>
          <w:sz w:val="28"/>
          <w:szCs w:val="28"/>
        </w:rPr>
        <w:t xml:space="preserve">ом навчального року </w:t>
      </w:r>
      <w:r w:rsidR="004B781A">
        <w:rPr>
          <w:rFonts w:ascii="Times New Roman" w:hAnsi="Times New Roman" w:cs="Times New Roman"/>
          <w:sz w:val="28"/>
          <w:szCs w:val="28"/>
        </w:rPr>
        <w:t>лыцей надавав</w:t>
      </w:r>
      <w:r w:rsidR="000637E5">
        <w:rPr>
          <w:rFonts w:ascii="Times New Roman" w:hAnsi="Times New Roman" w:cs="Times New Roman"/>
          <w:sz w:val="28"/>
          <w:szCs w:val="28"/>
        </w:rPr>
        <w:t xml:space="preserve"> освытны послуги в очному режим</w:t>
      </w:r>
      <w:r w:rsidR="000637E5">
        <w:rPr>
          <w:rFonts w:ascii="Times New Roman" w:hAnsi="Times New Roman" w:cs="Times New Roman"/>
          <w:sz w:val="28"/>
          <w:szCs w:val="28"/>
          <w:lang w:val="uk-UA"/>
        </w:rPr>
        <w:t>і</w:t>
      </w:r>
      <w:r w:rsidRPr="00A70544">
        <w:rPr>
          <w:rFonts w:ascii="Times New Roman" w:hAnsi="Times New Roman" w:cs="Times New Roman"/>
          <w:sz w:val="28"/>
          <w:szCs w:val="28"/>
        </w:rPr>
        <w:t>.</w:t>
      </w:r>
    </w:p>
    <w:p w:rsidR="00135716" w:rsidRPr="00A70544" w:rsidRDefault="00AE1BF9"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1.</w:t>
      </w:r>
      <w:r w:rsidR="00135716" w:rsidRPr="00A70544">
        <w:rPr>
          <w:rFonts w:ascii="Times New Roman" w:hAnsi="Times New Roman" w:cs="Times New Roman"/>
          <w:sz w:val="28"/>
          <w:szCs w:val="28"/>
        </w:rPr>
        <w:t>Освітнє середовище. Якість організації освітнього процесу, вдосконалення інформаційного простору.</w:t>
      </w:r>
    </w:p>
    <w:p w:rsidR="00AE1BF9"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Освітнє середовище вдосконалювалось відповідно</w:t>
      </w:r>
      <w:r w:rsidR="005C269C" w:rsidRPr="00A70544">
        <w:rPr>
          <w:rFonts w:ascii="Times New Roman" w:hAnsi="Times New Roman" w:cs="Times New Roman"/>
          <w:sz w:val="28"/>
          <w:szCs w:val="28"/>
        </w:rPr>
        <w:t xml:space="preserve"> Концепції НУШ</w:t>
      </w:r>
      <w:r w:rsidRPr="00A70544">
        <w:rPr>
          <w:rFonts w:ascii="Times New Roman" w:hAnsi="Times New Roman" w:cs="Times New Roman"/>
          <w:sz w:val="28"/>
          <w:szCs w:val="28"/>
        </w:rPr>
        <w:t>.</w:t>
      </w:r>
    </w:p>
    <w:p w:rsidR="00AE1BF9" w:rsidRPr="00A70544" w:rsidRDefault="00AE1BF9"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Протягом навчального року виконувались основні завдання Стратегії щодо вдосконалення освітнього середовища:</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забезпечувалась</w:t>
      </w:r>
      <w:r w:rsidR="00AE1BF9" w:rsidRPr="00A70544">
        <w:rPr>
          <w:rFonts w:ascii="Times New Roman" w:hAnsi="Times New Roman" w:cs="Times New Roman"/>
          <w:sz w:val="28"/>
          <w:szCs w:val="28"/>
        </w:rPr>
        <w:t xml:space="preserve"> відповідність освітнього середовища вимогам Кодексу безпечної і дружньої для дитини школи;</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забезпечувалась</w:t>
      </w:r>
      <w:r w:rsidR="00AE1BF9" w:rsidRPr="00A70544">
        <w:rPr>
          <w:rFonts w:ascii="Times New Roman" w:hAnsi="Times New Roman" w:cs="Times New Roman"/>
          <w:sz w:val="28"/>
          <w:szCs w:val="28"/>
        </w:rPr>
        <w:t xml:space="preserve"> відповідність освітнього середовища (внутрішніх туалетів</w:t>
      </w:r>
      <w:r w:rsidRPr="00A70544">
        <w:rPr>
          <w:rFonts w:ascii="Times New Roman" w:hAnsi="Times New Roman" w:cs="Times New Roman"/>
          <w:sz w:val="28"/>
          <w:szCs w:val="28"/>
        </w:rPr>
        <w:t>, вентиляційного, питного режимів, режиму освітлення</w:t>
      </w:r>
      <w:r w:rsidR="00AE1BF9" w:rsidRPr="00A70544">
        <w:rPr>
          <w:rFonts w:ascii="Times New Roman" w:hAnsi="Times New Roman" w:cs="Times New Roman"/>
          <w:sz w:val="28"/>
          <w:szCs w:val="28"/>
        </w:rPr>
        <w:t>) Санітарному регламенту;</w:t>
      </w:r>
    </w:p>
    <w:p w:rsidR="003A5B3A"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вдосконалювалось</w:t>
      </w:r>
      <w:r w:rsidR="00AE1BF9" w:rsidRPr="00A70544">
        <w:rPr>
          <w:rFonts w:ascii="Times New Roman" w:hAnsi="Times New Roman" w:cs="Times New Roman"/>
          <w:sz w:val="28"/>
          <w:szCs w:val="28"/>
        </w:rPr>
        <w:t xml:space="preserve"> медичне обслуговування учнів відповідно розробленого Положення; </w:t>
      </w:r>
    </w:p>
    <w:p w:rsidR="00AE1BF9" w:rsidRPr="00A70544" w:rsidRDefault="002567D5"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w:t>
      </w:r>
      <w:r w:rsidR="003A5B3A" w:rsidRPr="00A70544">
        <w:rPr>
          <w:rFonts w:ascii="Times New Roman" w:hAnsi="Times New Roman" w:cs="Times New Roman"/>
          <w:sz w:val="28"/>
          <w:szCs w:val="28"/>
        </w:rPr>
        <w:t>гідно Договору з Держпродспоживслужбою здійснюються лабораторні дослід</w:t>
      </w:r>
      <w:r w:rsidR="004B781A">
        <w:rPr>
          <w:rFonts w:ascii="Times New Roman" w:hAnsi="Times New Roman" w:cs="Times New Roman"/>
          <w:sz w:val="28"/>
          <w:szCs w:val="28"/>
        </w:rPr>
        <w:t>ження</w:t>
      </w:r>
      <w:r w:rsidR="003A5B3A" w:rsidRPr="00A70544">
        <w:rPr>
          <w:rFonts w:ascii="Times New Roman" w:hAnsi="Times New Roman" w:cs="Times New Roman"/>
          <w:sz w:val="28"/>
          <w:szCs w:val="28"/>
        </w:rPr>
        <w:t xml:space="preserve"> води, режиму освітлення, температурного режиму, виконуються умови щодо дератизації, дезінфекції, дезінсекції шкільних приміщень;</w:t>
      </w:r>
    </w:p>
    <w:p w:rsidR="002567D5" w:rsidRPr="00A70544" w:rsidRDefault="002567D5"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облаштовано зупинку шкільного автобуса;</w:t>
      </w:r>
    </w:p>
    <w:p w:rsidR="002567D5" w:rsidRPr="00A70544" w:rsidRDefault="002567D5"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здійснено оптимізацію зелених насаджень;</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облаштовано медичний кабінет</w:t>
      </w:r>
      <w:r w:rsidR="003A5B3A" w:rsidRPr="00A70544">
        <w:rPr>
          <w:rFonts w:ascii="Times New Roman" w:hAnsi="Times New Roman" w:cs="Times New Roman"/>
          <w:sz w:val="28"/>
          <w:szCs w:val="28"/>
        </w:rPr>
        <w:t xml:space="preserve"> (підведено водопостачання, придбано кушетку, тонометр, ростомір, ваги напільні)</w:t>
      </w:r>
      <w:r w:rsidRPr="00A70544">
        <w:rPr>
          <w:rFonts w:ascii="Times New Roman" w:hAnsi="Times New Roman" w:cs="Times New Roman"/>
          <w:sz w:val="28"/>
          <w:szCs w:val="28"/>
        </w:rPr>
        <w:t>, забезпечено</w:t>
      </w:r>
      <w:r w:rsidR="00AE1BF9" w:rsidRPr="00A70544">
        <w:rPr>
          <w:rFonts w:ascii="Times New Roman" w:hAnsi="Times New Roman" w:cs="Times New Roman"/>
          <w:sz w:val="28"/>
          <w:szCs w:val="28"/>
        </w:rPr>
        <w:t xml:space="preserve"> необхідний перелік медичних засобів;</w:t>
      </w:r>
    </w:p>
    <w:p w:rsidR="00AE1BF9" w:rsidRPr="00A70544" w:rsidRDefault="00407268" w:rsidP="00101EEF">
      <w:pPr>
        <w:pStyle w:val="a3"/>
        <w:numPr>
          <w:ilvl w:val="0"/>
          <w:numId w:val="7"/>
        </w:numPr>
        <w:spacing w:after="0"/>
        <w:jc w:val="both"/>
        <w:rPr>
          <w:rFonts w:ascii="Times New Roman" w:hAnsi="Times New Roman" w:cs="Times New Roman"/>
          <w:sz w:val="28"/>
          <w:szCs w:val="28"/>
        </w:rPr>
      </w:pPr>
      <w:r>
        <w:rPr>
          <w:rFonts w:ascii="Times New Roman" w:hAnsi="Times New Roman" w:cs="Times New Roman"/>
          <w:sz w:val="28"/>
          <w:szCs w:val="28"/>
        </w:rPr>
        <w:t xml:space="preserve">було </w:t>
      </w:r>
      <w:r w:rsidR="005C269C" w:rsidRPr="00A70544">
        <w:rPr>
          <w:rFonts w:ascii="Times New Roman" w:hAnsi="Times New Roman" w:cs="Times New Roman"/>
          <w:sz w:val="28"/>
          <w:szCs w:val="28"/>
        </w:rPr>
        <w:t>організовано</w:t>
      </w:r>
      <w:r w:rsidR="00AE1BF9" w:rsidRPr="00A70544">
        <w:rPr>
          <w:rFonts w:ascii="Times New Roman" w:hAnsi="Times New Roman" w:cs="Times New Roman"/>
          <w:sz w:val="28"/>
          <w:szCs w:val="28"/>
        </w:rPr>
        <w:t xml:space="preserve"> практичні заняття з надання домедичної допомоги для учнів і вчителів, тренінги з дій у надзвичайних ситуаціях;</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створено</w:t>
      </w:r>
      <w:r w:rsidR="00AE1BF9" w:rsidRPr="00A70544">
        <w:rPr>
          <w:rFonts w:ascii="Times New Roman" w:hAnsi="Times New Roman" w:cs="Times New Roman"/>
          <w:sz w:val="28"/>
          <w:szCs w:val="28"/>
        </w:rPr>
        <w:t xml:space="preserve"> безпечний єдиний інформаційний простір відповідно Стратегії</w:t>
      </w:r>
      <w:r w:rsidR="003A5B3A" w:rsidRPr="00A70544">
        <w:rPr>
          <w:rFonts w:ascii="Times New Roman" w:hAnsi="Times New Roman" w:cs="Times New Roman"/>
          <w:sz w:val="28"/>
          <w:szCs w:val="28"/>
        </w:rPr>
        <w:t xml:space="preserve"> розвитку закладу освіти на 2021-2025</w:t>
      </w:r>
      <w:r w:rsidR="00AE1BF9" w:rsidRPr="00A70544">
        <w:rPr>
          <w:rFonts w:ascii="Times New Roman" w:hAnsi="Times New Roman" w:cs="Times New Roman"/>
          <w:sz w:val="28"/>
          <w:szCs w:val="28"/>
        </w:rPr>
        <w:t xml:space="preserve"> рр.;</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введено</w:t>
      </w:r>
      <w:r w:rsidR="00AE1BF9" w:rsidRPr="00A70544">
        <w:rPr>
          <w:rFonts w:ascii="Times New Roman" w:hAnsi="Times New Roman" w:cs="Times New Roman"/>
          <w:sz w:val="28"/>
          <w:szCs w:val="28"/>
        </w:rPr>
        <w:t xml:space="preserve"> в освітній процес політику розумного використання, політику мінімізації відходів, роздільного збирання відходів;</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освітній процес направлено</w:t>
      </w:r>
      <w:r w:rsidR="00AE1BF9" w:rsidRPr="00A70544">
        <w:rPr>
          <w:rFonts w:ascii="Times New Roman" w:hAnsi="Times New Roman" w:cs="Times New Roman"/>
          <w:sz w:val="28"/>
          <w:szCs w:val="28"/>
        </w:rPr>
        <w:t xml:space="preserve"> на реалізацію цілей Сталого</w:t>
      </w:r>
      <w:r w:rsidRPr="00A70544">
        <w:rPr>
          <w:rFonts w:ascii="Times New Roman" w:hAnsi="Times New Roman" w:cs="Times New Roman"/>
          <w:sz w:val="28"/>
          <w:szCs w:val="28"/>
        </w:rPr>
        <w:t xml:space="preserve"> розвитку. продовжено</w:t>
      </w:r>
      <w:r w:rsidR="00B7093C">
        <w:rPr>
          <w:rFonts w:ascii="Times New Roman" w:hAnsi="Times New Roman" w:cs="Times New Roman"/>
          <w:sz w:val="28"/>
          <w:szCs w:val="28"/>
        </w:rPr>
        <w:t xml:space="preserve"> впровадження факультативу</w:t>
      </w:r>
      <w:r w:rsidR="00AE1BF9" w:rsidRPr="00A70544">
        <w:rPr>
          <w:rFonts w:ascii="Times New Roman" w:hAnsi="Times New Roman" w:cs="Times New Roman"/>
          <w:sz w:val="28"/>
          <w:szCs w:val="28"/>
        </w:rPr>
        <w:t xml:space="preserve">  «Фінансова грамотність»;</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посилено</w:t>
      </w:r>
      <w:r w:rsidR="00AE1BF9" w:rsidRPr="00A70544">
        <w:rPr>
          <w:rFonts w:ascii="Times New Roman" w:hAnsi="Times New Roman" w:cs="Times New Roman"/>
          <w:sz w:val="28"/>
          <w:szCs w:val="28"/>
        </w:rPr>
        <w:t xml:space="preserve"> роль шкільної бібліотеки як інформац</w:t>
      </w:r>
      <w:r w:rsidRPr="00A70544">
        <w:rPr>
          <w:rFonts w:ascii="Times New Roman" w:hAnsi="Times New Roman" w:cs="Times New Roman"/>
          <w:sz w:val="28"/>
          <w:szCs w:val="28"/>
        </w:rPr>
        <w:t>ійно-ресурсного центру, створено</w:t>
      </w:r>
      <w:r w:rsidR="00AE1BF9" w:rsidRPr="00A70544">
        <w:rPr>
          <w:rFonts w:ascii="Times New Roman" w:hAnsi="Times New Roman" w:cs="Times New Roman"/>
          <w:sz w:val="28"/>
          <w:szCs w:val="28"/>
        </w:rPr>
        <w:t xml:space="preserve"> мотиваційний простір;</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w:t>
      </w:r>
      <w:r w:rsidR="003A5B3A" w:rsidRPr="00A70544">
        <w:rPr>
          <w:rFonts w:ascii="Times New Roman" w:hAnsi="Times New Roman" w:cs="Times New Roman"/>
          <w:sz w:val="28"/>
          <w:szCs w:val="28"/>
        </w:rPr>
        <w:t>ведено з початку навчального 2022-2023</w:t>
      </w:r>
      <w:r w:rsidR="00AE1BF9" w:rsidRPr="00A70544">
        <w:rPr>
          <w:rFonts w:ascii="Times New Roman" w:hAnsi="Times New Roman" w:cs="Times New Roman"/>
          <w:sz w:val="28"/>
          <w:szCs w:val="28"/>
        </w:rPr>
        <w:t xml:space="preserve"> року в організацію ха</w:t>
      </w:r>
      <w:r w:rsidR="003A5B3A" w:rsidRPr="00A70544">
        <w:rPr>
          <w:rFonts w:ascii="Times New Roman" w:hAnsi="Times New Roman" w:cs="Times New Roman"/>
          <w:sz w:val="28"/>
          <w:szCs w:val="28"/>
        </w:rPr>
        <w:t>рчування істотні зміни – оновлено</w:t>
      </w:r>
      <w:r w:rsidR="00AE1BF9" w:rsidRPr="00A70544">
        <w:rPr>
          <w:rFonts w:ascii="Times New Roman" w:hAnsi="Times New Roman" w:cs="Times New Roman"/>
          <w:sz w:val="28"/>
          <w:szCs w:val="28"/>
        </w:rPr>
        <w:t xml:space="preserve"> меню за вимогами здорового харчування;</w:t>
      </w:r>
    </w:p>
    <w:p w:rsidR="00E36D16" w:rsidRPr="00A70544" w:rsidRDefault="00E36D16"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в 2022-2023 н.р. було організоване навчання з охорони праці для всіх категорій працівників закладу освіти з відповідним складанням заліку;</w:t>
      </w:r>
    </w:p>
    <w:p w:rsidR="00E36D16" w:rsidRPr="00A70544" w:rsidRDefault="00E36D16"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забезпечено проведення занять відповідно графіку і розробленої тематики з невоєнізованими формуваннями ЦЗ, зокрема з формуванням, яке обслуговує укриття;</w:t>
      </w:r>
    </w:p>
    <w:p w:rsidR="00AE1BF9" w:rsidRPr="00A70544" w:rsidRDefault="005C269C" w:rsidP="00101EEF">
      <w:pPr>
        <w:pStyle w:val="a3"/>
        <w:numPr>
          <w:ilvl w:val="0"/>
          <w:numId w:val="7"/>
        </w:num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в</w:t>
      </w:r>
      <w:r w:rsidR="00AE1BF9" w:rsidRPr="00A70544">
        <w:rPr>
          <w:rFonts w:ascii="Times New Roman" w:hAnsi="Times New Roman" w:cs="Times New Roman"/>
          <w:sz w:val="28"/>
          <w:szCs w:val="28"/>
        </w:rPr>
        <w:t>иховну роботу організовувати відповідно програми «Цінності НУШ».</w:t>
      </w:r>
    </w:p>
    <w:p w:rsidR="00135716" w:rsidRPr="00A70544" w:rsidRDefault="00F52142"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В закладі створюється мотивуючий до навчання простір. Облаштовуються ігрові куточки в шкільному подвір’ї, в коридорі 1 поверху. Виконано мотивуючі сюж</w:t>
      </w:r>
      <w:r w:rsidR="00F023CF">
        <w:rPr>
          <w:rFonts w:ascii="Times New Roman" w:hAnsi="Times New Roman" w:cs="Times New Roman"/>
          <w:sz w:val="28"/>
          <w:szCs w:val="28"/>
        </w:rPr>
        <w:t>ети</w:t>
      </w:r>
      <w:r w:rsidR="008B104D">
        <w:rPr>
          <w:rFonts w:ascii="Times New Roman" w:hAnsi="Times New Roman" w:cs="Times New Roman"/>
          <w:sz w:val="28"/>
          <w:szCs w:val="28"/>
        </w:rPr>
        <w:t xml:space="preserve"> в класних кімнатах, коридорі.</w:t>
      </w:r>
      <w:r w:rsidR="003A5B3A" w:rsidRPr="00A70544">
        <w:rPr>
          <w:rFonts w:ascii="Times New Roman" w:hAnsi="Times New Roman" w:cs="Times New Roman"/>
          <w:sz w:val="28"/>
          <w:szCs w:val="28"/>
        </w:rPr>
        <w:t xml:space="preserve"> </w:t>
      </w:r>
      <w:r w:rsidRPr="00A70544">
        <w:rPr>
          <w:rFonts w:ascii="Times New Roman" w:hAnsi="Times New Roman" w:cs="Times New Roman"/>
          <w:sz w:val="28"/>
          <w:szCs w:val="28"/>
        </w:rPr>
        <w:t xml:space="preserve">Виготовлено нові таблички на всі приміщення закладу, вказівники руху під час евакуації з приміщення та </w:t>
      </w:r>
      <w:r w:rsidR="003A5B3A" w:rsidRPr="00A70544">
        <w:rPr>
          <w:rFonts w:ascii="Times New Roman" w:hAnsi="Times New Roman" w:cs="Times New Roman"/>
          <w:sz w:val="28"/>
          <w:szCs w:val="28"/>
        </w:rPr>
        <w:t>руху до укриття.</w:t>
      </w:r>
      <w:r w:rsidR="00182614" w:rsidRPr="00A70544">
        <w:rPr>
          <w:rFonts w:ascii="Times New Roman" w:hAnsi="Times New Roman" w:cs="Times New Roman"/>
          <w:sz w:val="28"/>
          <w:szCs w:val="28"/>
        </w:rPr>
        <w:t xml:space="preserve"> Придбано світильники для шкільного двору. В цілях безпеки встановлено камери відеоспостереження, пропускний режим.</w:t>
      </w:r>
      <w:r w:rsidR="008B104D">
        <w:rPr>
          <w:rFonts w:ascii="Times New Roman" w:hAnsi="Times New Roman" w:cs="Times New Roman"/>
          <w:sz w:val="28"/>
          <w:szCs w:val="28"/>
        </w:rPr>
        <w:t xml:space="preserve"> </w:t>
      </w:r>
      <w:r w:rsidR="003A5B3A" w:rsidRPr="00A70544">
        <w:rPr>
          <w:rFonts w:ascii="Times New Roman" w:hAnsi="Times New Roman" w:cs="Times New Roman"/>
          <w:sz w:val="28"/>
          <w:szCs w:val="28"/>
        </w:rPr>
        <w:t>Створено Клас безпеки.</w:t>
      </w:r>
      <w:r w:rsidR="008B104D">
        <w:rPr>
          <w:rFonts w:ascii="Times New Roman" w:hAnsi="Times New Roman" w:cs="Times New Roman"/>
          <w:sz w:val="28"/>
          <w:szCs w:val="28"/>
        </w:rPr>
        <w:t>?</w:t>
      </w:r>
    </w:p>
    <w:p w:rsidR="00870D8F" w:rsidRPr="00A70544" w:rsidRDefault="003A5B3A"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З метою забезпечення відповідності безпечного середовища вимогам Безпеч</w:t>
      </w:r>
      <w:r w:rsidR="00870D8F" w:rsidRPr="00A70544">
        <w:rPr>
          <w:rFonts w:ascii="Times New Roman" w:hAnsi="Times New Roman" w:cs="Times New Roman"/>
          <w:sz w:val="28"/>
          <w:szCs w:val="28"/>
        </w:rPr>
        <w:t>ної і дружньої для дитини школи</w:t>
      </w:r>
      <w:r w:rsidR="00870D8F" w:rsidRPr="00A70544">
        <w:rPr>
          <w:rFonts w:ascii="Times New Roman" w:hAnsi="Times New Roman" w:cs="Times New Roman"/>
          <w:sz w:val="28"/>
          <w:szCs w:val="28"/>
          <w:lang w:val="uk-UA"/>
        </w:rPr>
        <w:t>:</w:t>
      </w:r>
      <w:r w:rsidRPr="00A70544">
        <w:rPr>
          <w:rFonts w:ascii="Times New Roman" w:hAnsi="Times New Roman" w:cs="Times New Roman"/>
          <w:sz w:val="28"/>
          <w:szCs w:val="28"/>
        </w:rPr>
        <w:t xml:space="preserve"> </w:t>
      </w:r>
    </w:p>
    <w:p w:rsidR="003A5B3A" w:rsidRPr="00A70544" w:rsidRDefault="00870D8F"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Р</w:t>
      </w:r>
      <w:r w:rsidR="003A5B3A" w:rsidRPr="00A70544">
        <w:rPr>
          <w:rFonts w:ascii="Times New Roman" w:hAnsi="Times New Roman" w:cs="Times New Roman"/>
          <w:sz w:val="28"/>
          <w:szCs w:val="28"/>
        </w:rPr>
        <w:t>озроблено Паспорт безпеки.</w:t>
      </w:r>
    </w:p>
    <w:p w:rsidR="00135716" w:rsidRPr="00A70544" w:rsidRDefault="001357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Встановлено електросушилки для рук. Заклад забезпечено миючими, дезінфікуючими засобами, безконтактним термометром.</w:t>
      </w:r>
      <w:r w:rsidR="00182614" w:rsidRPr="00A70544">
        <w:rPr>
          <w:rFonts w:ascii="Times New Roman" w:hAnsi="Times New Roman" w:cs="Times New Roman"/>
          <w:sz w:val="28"/>
          <w:szCs w:val="28"/>
        </w:rPr>
        <w:t xml:space="preserve"> Частково замінено люмінесцент</w:t>
      </w:r>
      <w:r w:rsidR="003A5B3A" w:rsidRPr="00A70544">
        <w:rPr>
          <w:rFonts w:ascii="Times New Roman" w:hAnsi="Times New Roman" w:cs="Times New Roman"/>
          <w:sz w:val="28"/>
          <w:szCs w:val="28"/>
        </w:rPr>
        <w:t>ні лампи на е</w:t>
      </w:r>
      <w:r w:rsidR="008B104D">
        <w:rPr>
          <w:rFonts w:ascii="Times New Roman" w:hAnsi="Times New Roman" w:cs="Times New Roman"/>
          <w:sz w:val="28"/>
          <w:szCs w:val="28"/>
        </w:rPr>
        <w:t>нергозберігаючі (110</w:t>
      </w:r>
      <w:r w:rsidR="00182614" w:rsidRPr="00A70544">
        <w:rPr>
          <w:rFonts w:ascii="Times New Roman" w:hAnsi="Times New Roman" w:cs="Times New Roman"/>
          <w:sz w:val="28"/>
          <w:szCs w:val="28"/>
        </w:rPr>
        <w:t xml:space="preserve"> світильників). Облаштовано відповідно вимог Санітарного регламенту санітарні кімнати. Виділено місця для роздягалок для хлопців та учнів початкової школи.</w:t>
      </w:r>
    </w:p>
    <w:p w:rsidR="00135716" w:rsidRPr="00A70544" w:rsidRDefault="001357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Медична сестра здійснює медичне обслуговування учнів та вихованців, медико-педагогічний контроль за уроками фізкультури.</w:t>
      </w:r>
      <w:r w:rsidR="006F7486" w:rsidRPr="00A70544">
        <w:rPr>
          <w:rFonts w:ascii="Times New Roman" w:hAnsi="Times New Roman" w:cs="Times New Roman"/>
          <w:sz w:val="28"/>
          <w:szCs w:val="28"/>
        </w:rPr>
        <w:t xml:space="preserve"> Щомісяця проводились тренінги для учасників освітнього процесу з надання долікарської допомоги.</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Забезпечено систематичне проведення санітарно-освітньої роботи серед учнів та батьків на класних годинах, зборах, співбесідах, передбачити в планах виховної роботи бесіди:</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гігієна та режим для школяра;</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профілактика грипу та гострих респіраторних захворювань;</w:t>
      </w:r>
    </w:p>
    <w:p w:rsidR="00135716" w:rsidRPr="00B11CF2" w:rsidRDefault="000B20EA" w:rsidP="00101EEF">
      <w:pPr>
        <w:pStyle w:val="a3"/>
        <w:numPr>
          <w:ilvl w:val="0"/>
          <w:numId w:val="6"/>
        </w:numPr>
        <w:spacing w:after="0"/>
        <w:jc w:val="both"/>
        <w:rPr>
          <w:rFonts w:ascii="Times New Roman" w:hAnsi="Times New Roman" w:cs="Times New Roman"/>
          <w:sz w:val="28"/>
          <w:szCs w:val="28"/>
          <w:lang w:val="uk-UA"/>
        </w:rPr>
      </w:pPr>
      <w:r>
        <w:rPr>
          <w:rFonts w:ascii="Times New Roman" w:hAnsi="Times New Roman" w:cs="Times New Roman"/>
          <w:sz w:val="28"/>
          <w:szCs w:val="28"/>
        </w:rPr>
        <w:t>з</w:t>
      </w:r>
      <w:r w:rsidR="00135716" w:rsidRPr="00B11CF2">
        <w:rPr>
          <w:rFonts w:ascii="Times New Roman" w:hAnsi="Times New Roman" w:cs="Times New Roman"/>
          <w:sz w:val="28"/>
          <w:szCs w:val="28"/>
          <w:lang w:val="uk-UA"/>
        </w:rPr>
        <w:t>аклад забезпечено інформаційними матеріалами щодо правил поводженн</w:t>
      </w:r>
      <w:r w:rsidR="003A5B3A" w:rsidRPr="00B11CF2">
        <w:rPr>
          <w:rFonts w:ascii="Times New Roman" w:hAnsi="Times New Roman" w:cs="Times New Roman"/>
          <w:sz w:val="28"/>
          <w:szCs w:val="28"/>
          <w:lang w:val="uk-UA"/>
        </w:rPr>
        <w:t>я під час адаптивного карантину, під час надзвичайної ситуації воєнного характеру: Дії під час обстрілів, дії під час вибухів, Інструкція щодо дій у разі сигналу «Повітряна тривога», Дії щодо надання долікарської допомоги у разі поранень, Дії під час хімічної атаки та інші.</w:t>
      </w:r>
    </w:p>
    <w:p w:rsidR="00135716" w:rsidRPr="00A70544" w:rsidRDefault="001357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Забезпечено обізнаність учнів з правилами поведінки в надзвичайних ситуаціях. Проведено 3 об’єктові тренування, тренінги з використання вогнегасників. Відповідно вимог забезпечено архітектурну доступність до школи, </w:t>
      </w:r>
      <w:r w:rsidR="003A5B3A" w:rsidRPr="00A70544">
        <w:rPr>
          <w:rFonts w:ascii="Times New Roman" w:hAnsi="Times New Roman" w:cs="Times New Roman"/>
          <w:sz w:val="28"/>
          <w:szCs w:val="28"/>
        </w:rPr>
        <w:t xml:space="preserve">є </w:t>
      </w:r>
      <w:r w:rsidRPr="00A70544">
        <w:rPr>
          <w:rFonts w:ascii="Times New Roman" w:hAnsi="Times New Roman" w:cs="Times New Roman"/>
          <w:sz w:val="28"/>
          <w:szCs w:val="28"/>
        </w:rPr>
        <w:t>пандус.</w:t>
      </w:r>
    </w:p>
    <w:p w:rsidR="00E36D16" w:rsidRPr="00A70544" w:rsidRDefault="00EE1D1D" w:rsidP="00101EEF">
      <w:pPr>
        <w:pStyle w:val="a3"/>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Здійснюється 1 раз на 2 місяці </w:t>
      </w:r>
      <w:r>
        <w:rPr>
          <w:rFonts w:ascii="Times New Roman" w:hAnsi="Times New Roman" w:cs="Times New Roman"/>
          <w:sz w:val="28"/>
          <w:szCs w:val="28"/>
          <w:lang w:val="uk-UA"/>
        </w:rPr>
        <w:t>м</w:t>
      </w:r>
      <w:r w:rsidR="00E36D16" w:rsidRPr="00A70544">
        <w:rPr>
          <w:rFonts w:ascii="Times New Roman" w:hAnsi="Times New Roman" w:cs="Times New Roman"/>
          <w:sz w:val="28"/>
          <w:szCs w:val="28"/>
        </w:rPr>
        <w:t xml:space="preserve">оніторинг стану електрогосподарства та пожежної безпеки. </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Перед кожними канікулами, перед початком освітнього процесу організовується проведення інструктажів з безпеки життєдіяльності. Затверджено заходи з безпеки життєдіяльності, графіки проведення та тематику інструктажів та профілактичних бесід з БЖ.</w:t>
      </w:r>
    </w:p>
    <w:p w:rsidR="00E36D16" w:rsidRPr="00A70544" w:rsidRDefault="00E36D16" w:rsidP="00101EEF">
      <w:pPr>
        <w:pStyle w:val="a3"/>
        <w:numPr>
          <w:ilvl w:val="0"/>
          <w:numId w:val="6"/>
        </w:numPr>
        <w:spacing w:after="0"/>
        <w:jc w:val="both"/>
        <w:rPr>
          <w:rFonts w:ascii="Times New Roman" w:hAnsi="Times New Roman" w:cs="Times New Roman"/>
          <w:sz w:val="28"/>
          <w:szCs w:val="28"/>
        </w:rPr>
      </w:pPr>
      <w:r w:rsidRPr="00A70544">
        <w:rPr>
          <w:rFonts w:ascii="Times New Roman" w:hAnsi="Times New Roman" w:cs="Times New Roman"/>
          <w:sz w:val="28"/>
          <w:szCs w:val="28"/>
        </w:rPr>
        <w:t>2 рази на рік здійснюється огляд спортивних споруд, приміщень закладу освіти щодо виявлення небезпечних факторів, розробляються заходи для усунення порушень.</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Меню в їдальні затверджується директором (Перспективне меню затверджене Держпродспоживслужбою</w:t>
      </w:r>
      <w:r w:rsidR="005C269C" w:rsidRPr="00A70544">
        <w:rPr>
          <w:rFonts w:ascii="Times New Roman" w:hAnsi="Times New Roman" w:cs="Times New Roman"/>
          <w:sz w:val="28"/>
          <w:szCs w:val="28"/>
        </w:rPr>
        <w:t>)</w:t>
      </w:r>
      <w:r w:rsidRPr="00A70544">
        <w:rPr>
          <w:rFonts w:ascii="Times New Roman" w:hAnsi="Times New Roman" w:cs="Times New Roman"/>
          <w:sz w:val="28"/>
          <w:szCs w:val="28"/>
        </w:rPr>
        <w:t>. Проводиться регулярний моніторинг асортименту шкільного меню.</w:t>
      </w:r>
      <w:r w:rsidR="00324025">
        <w:rPr>
          <w:rFonts w:ascii="Times New Roman" w:hAnsi="Times New Roman" w:cs="Times New Roman"/>
          <w:sz w:val="28"/>
          <w:szCs w:val="28"/>
        </w:rPr>
        <w:t xml:space="preserve"> </w:t>
      </w:r>
      <w:r w:rsidRPr="00A70544">
        <w:rPr>
          <w:rFonts w:ascii="Times New Roman" w:hAnsi="Times New Roman" w:cs="Times New Roman"/>
          <w:sz w:val="28"/>
          <w:szCs w:val="28"/>
        </w:rPr>
        <w:t>Проведено анкетування учасників освітнього процесу щодо якості харчування – 90% задоволені асортиментом і смаковими якостями. Учнями школи виготовлено інформаційні матеріали про здорове харчування в їдальні.</w:t>
      </w:r>
    </w:p>
    <w:p w:rsidR="00135716"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Проводиться інформаційна кампанія щодо небезпек в інтернеті, День безпечного інтернету. Проведено опитування «Безпечний інтернет».</w:t>
      </w:r>
      <w:r w:rsidR="003A5B3A" w:rsidRPr="00A70544">
        <w:rPr>
          <w:rFonts w:ascii="Times New Roman" w:hAnsi="Times New Roman" w:cs="Times New Roman"/>
          <w:sz w:val="28"/>
          <w:szCs w:val="28"/>
        </w:rPr>
        <w:t xml:space="preserve"> </w:t>
      </w:r>
      <w:r w:rsidRPr="00A70544">
        <w:rPr>
          <w:rFonts w:ascii="Times New Roman" w:hAnsi="Times New Roman" w:cs="Times New Roman"/>
          <w:sz w:val="28"/>
          <w:szCs w:val="28"/>
        </w:rPr>
        <w:t>Пам’ятки для батьків та учнів розміщено в школі, в кабінеті інформатики, на сайті закладу освіти.</w:t>
      </w:r>
    </w:p>
    <w:p w:rsidR="003A5B3A" w:rsidRPr="00A70544" w:rsidRDefault="003A5B3A"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За результатами </w:t>
      </w:r>
      <w:r w:rsidR="00596A2B">
        <w:rPr>
          <w:rFonts w:ascii="Times New Roman" w:hAnsi="Times New Roman" w:cs="Times New Roman"/>
          <w:sz w:val="28"/>
          <w:szCs w:val="28"/>
        </w:rPr>
        <w:t>внутрішнього самооцінювання 2022-2023</w:t>
      </w:r>
      <w:r w:rsidRPr="00A70544">
        <w:rPr>
          <w:rFonts w:ascii="Times New Roman" w:hAnsi="Times New Roman" w:cs="Times New Roman"/>
          <w:sz w:val="28"/>
          <w:szCs w:val="28"/>
        </w:rPr>
        <w:t xml:space="preserve"> н.р. освітнього середовища зроблено наступне:</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обробку дерев’яних конструкцій горища вогнезахисним розчином;</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встановлення блискавкозахисту;</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проведення заміни освітлювальних приладів; </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зроблено заземлення всіх електроприладів;</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організацію питного </w:t>
      </w:r>
      <w:r w:rsidR="00596A2B">
        <w:rPr>
          <w:rFonts w:ascii="Times New Roman" w:hAnsi="Times New Roman" w:cs="Times New Roman"/>
          <w:sz w:val="28"/>
          <w:szCs w:val="28"/>
        </w:rPr>
        <w:t>режиму у закладі освіти</w:t>
      </w:r>
      <w:r w:rsidRPr="00A70544">
        <w:rPr>
          <w:rFonts w:ascii="Times New Roman" w:hAnsi="Times New Roman" w:cs="Times New Roman"/>
          <w:sz w:val="28"/>
          <w:szCs w:val="28"/>
        </w:rPr>
        <w:t>;</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облаштовано укриття (для кожної групи та класу учнів облаштовано окремі приміщення, створені умови для проведення уроків);</w:t>
      </w:r>
    </w:p>
    <w:p w:rsidR="003A5B3A" w:rsidRPr="00A70544" w:rsidRDefault="003A5B3A" w:rsidP="00101EEF">
      <w:pPr>
        <w:pStyle w:val="a3"/>
        <w:numPr>
          <w:ilvl w:val="0"/>
          <w:numId w:val="5"/>
        </w:numPr>
        <w:spacing w:after="0"/>
        <w:jc w:val="both"/>
        <w:rPr>
          <w:rFonts w:ascii="Times New Roman" w:hAnsi="Times New Roman" w:cs="Times New Roman"/>
          <w:sz w:val="28"/>
          <w:szCs w:val="28"/>
        </w:rPr>
      </w:pPr>
      <w:r w:rsidRPr="00A70544">
        <w:rPr>
          <w:rFonts w:ascii="Times New Roman" w:hAnsi="Times New Roman" w:cs="Times New Roman"/>
          <w:sz w:val="28"/>
          <w:szCs w:val="28"/>
        </w:rPr>
        <w:t>відведено окреме електропостачання для нових електроприладів;</w:t>
      </w:r>
    </w:p>
    <w:p w:rsidR="003A5B3A" w:rsidRPr="00A70544" w:rsidRDefault="003A5B3A" w:rsidP="00101EEF">
      <w:pPr>
        <w:pStyle w:val="a3"/>
        <w:numPr>
          <w:ilvl w:val="0"/>
          <w:numId w:val="5"/>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придбано генератор на випадок відключення електроенергії.</w:t>
      </w:r>
    </w:p>
    <w:p w:rsidR="00C1647F" w:rsidRPr="00A70544" w:rsidRDefault="00C1647F"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Система збереження та зміцнення здоров’я учня та вчителя.</w:t>
      </w:r>
    </w:p>
    <w:p w:rsidR="002567D5" w:rsidRPr="00A70544" w:rsidRDefault="002567D5" w:rsidP="00101EEF">
      <w:pPr>
        <w:pStyle w:val="a3"/>
        <w:numPr>
          <w:ilvl w:val="0"/>
          <w:numId w:val="4"/>
        </w:numPr>
        <w:spacing w:after="0"/>
        <w:jc w:val="both"/>
        <w:rPr>
          <w:rFonts w:ascii="Times New Roman" w:hAnsi="Times New Roman" w:cs="Times New Roman"/>
          <w:sz w:val="28"/>
          <w:szCs w:val="28"/>
        </w:rPr>
      </w:pPr>
      <w:r w:rsidRPr="00A70544">
        <w:rPr>
          <w:rFonts w:ascii="Times New Roman" w:hAnsi="Times New Roman" w:cs="Times New Roman"/>
          <w:sz w:val="28"/>
          <w:szCs w:val="28"/>
        </w:rPr>
        <w:t>Розміщено інформацію про корисні і шкідливі продукти харчування «Не їж мене, не пий мене».</w:t>
      </w:r>
    </w:p>
    <w:p w:rsidR="000C7F4F" w:rsidRPr="000C7F4F" w:rsidRDefault="00E36D16" w:rsidP="00101EEF">
      <w:pPr>
        <w:pStyle w:val="a3"/>
        <w:numPr>
          <w:ilvl w:val="0"/>
          <w:numId w:val="4"/>
        </w:numPr>
        <w:spacing w:after="0"/>
        <w:jc w:val="both"/>
        <w:rPr>
          <w:rFonts w:ascii="Times New Roman" w:hAnsi="Times New Roman" w:cs="Times New Roman"/>
          <w:sz w:val="28"/>
          <w:szCs w:val="28"/>
          <w:lang w:val="uk-UA"/>
        </w:rPr>
      </w:pPr>
      <w:r w:rsidRPr="000C7F4F">
        <w:rPr>
          <w:rFonts w:ascii="Times New Roman" w:hAnsi="Times New Roman" w:cs="Times New Roman"/>
          <w:sz w:val="28"/>
          <w:szCs w:val="28"/>
        </w:rPr>
        <w:t>Запроваджено  проведення Днів здоров’я</w:t>
      </w:r>
      <w:r w:rsidR="000C7F4F">
        <w:rPr>
          <w:rFonts w:ascii="Times New Roman" w:hAnsi="Times New Roman" w:cs="Times New Roman"/>
          <w:sz w:val="28"/>
          <w:szCs w:val="28"/>
        </w:rPr>
        <w:t>.</w:t>
      </w:r>
    </w:p>
    <w:p w:rsidR="00E36D16" w:rsidRPr="000C7F4F" w:rsidRDefault="00E36D16" w:rsidP="00101EEF">
      <w:pPr>
        <w:pStyle w:val="a3"/>
        <w:numPr>
          <w:ilvl w:val="0"/>
          <w:numId w:val="4"/>
        </w:numPr>
        <w:spacing w:after="0"/>
        <w:jc w:val="both"/>
        <w:rPr>
          <w:rFonts w:ascii="Times New Roman" w:hAnsi="Times New Roman" w:cs="Times New Roman"/>
          <w:sz w:val="28"/>
          <w:szCs w:val="28"/>
          <w:lang w:val="uk-UA"/>
        </w:rPr>
      </w:pPr>
      <w:r w:rsidRPr="000C7F4F">
        <w:rPr>
          <w:rFonts w:ascii="Times New Roman" w:hAnsi="Times New Roman" w:cs="Times New Roman"/>
          <w:sz w:val="28"/>
          <w:szCs w:val="28"/>
        </w:rPr>
        <w:t>Розучування фітнес-вправ.</w:t>
      </w:r>
    </w:p>
    <w:p w:rsidR="00870D8F" w:rsidRPr="00A70544" w:rsidRDefault="00496582" w:rsidP="0037156E">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1647F" w:rsidRPr="00B11CF2">
        <w:rPr>
          <w:rFonts w:ascii="Times New Roman" w:hAnsi="Times New Roman" w:cs="Times New Roman"/>
          <w:sz w:val="28"/>
          <w:szCs w:val="28"/>
          <w:lang w:val="uk-UA"/>
        </w:rPr>
        <w:t xml:space="preserve">Заходи, спрямовані на збереження і зміцнення здоров’я дітей передбачають впровадження системи НАССР, здорового харчування, формування компетентностей з надання домедичної допомоги, дій у надзвичайних ситуаціях, попередження інфекційних хвороб, навичок життя в умовах пандемії. </w:t>
      </w:r>
      <w:r w:rsidR="00C1647F" w:rsidRPr="00A70544">
        <w:rPr>
          <w:rFonts w:ascii="Times New Roman" w:hAnsi="Times New Roman" w:cs="Times New Roman"/>
          <w:sz w:val="28"/>
          <w:szCs w:val="28"/>
        </w:rPr>
        <w:t xml:space="preserve">Розроблено і затверджено План дій на виконання Національної </w:t>
      </w:r>
      <w:r w:rsidR="00C1647F" w:rsidRPr="00A70544">
        <w:rPr>
          <w:rFonts w:ascii="Times New Roman" w:hAnsi="Times New Roman" w:cs="Times New Roman"/>
          <w:sz w:val="28"/>
          <w:szCs w:val="28"/>
        </w:rPr>
        <w:lastRenderedPageBreak/>
        <w:t>стратегії розбудови безпечного і здорового освітнього середовища у новій українській школі, схваленої Указом Президента на 2021-2025 рр. Навчально-матеріальна база школи сприяє фізичному розвитку здобувачів</w:t>
      </w:r>
      <w:r>
        <w:rPr>
          <w:rFonts w:ascii="Times New Roman" w:hAnsi="Times New Roman" w:cs="Times New Roman"/>
          <w:sz w:val="28"/>
          <w:szCs w:val="28"/>
        </w:rPr>
        <w:t xml:space="preserve"> освіти:  спорт площадки,</w:t>
      </w:r>
      <w:r w:rsidR="00C1647F" w:rsidRPr="00A70544">
        <w:rPr>
          <w:rFonts w:ascii="Times New Roman" w:hAnsi="Times New Roman" w:cs="Times New Roman"/>
          <w:sz w:val="28"/>
          <w:szCs w:val="28"/>
        </w:rPr>
        <w:t xml:space="preserve"> ігровий майда</w:t>
      </w:r>
      <w:r w:rsidR="007D7FCA">
        <w:rPr>
          <w:rFonts w:ascii="Times New Roman" w:hAnsi="Times New Roman" w:cs="Times New Roman"/>
          <w:sz w:val="28"/>
          <w:szCs w:val="28"/>
        </w:rPr>
        <w:t>нчик, тренажерний зал</w:t>
      </w:r>
      <w:r w:rsidR="00C1647F" w:rsidRPr="00A70544">
        <w:rPr>
          <w:rFonts w:ascii="Times New Roman" w:hAnsi="Times New Roman" w:cs="Times New Roman"/>
          <w:sz w:val="28"/>
          <w:szCs w:val="28"/>
        </w:rPr>
        <w:t>. Під час перерв є можливість займатись тенісом.</w:t>
      </w:r>
      <w:r w:rsidR="00E36D16" w:rsidRPr="00A70544">
        <w:rPr>
          <w:rFonts w:ascii="Times New Roman" w:hAnsi="Times New Roman" w:cs="Times New Roman"/>
          <w:sz w:val="28"/>
          <w:szCs w:val="28"/>
        </w:rPr>
        <w:t xml:space="preserve"> Здійснюється Моніторинг організації рухової активності учнів на уроках. </w:t>
      </w:r>
    </w:p>
    <w:p w:rsidR="00870D8F" w:rsidRPr="00A70544" w:rsidRDefault="00870D8F"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 2022-2023 н.р.:</w:t>
      </w:r>
    </w:p>
    <w:p w:rsidR="00870D8F" w:rsidRPr="00A70544" w:rsidRDefault="00870D8F"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rPr>
        <w:t>Учні були залучені до участі в районній Спартакіаді за різними видами спорту.</w:t>
      </w:r>
    </w:p>
    <w:p w:rsidR="00E36D16" w:rsidRPr="00A70544" w:rsidRDefault="00E36D16"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Проведено Тиждень пропаганди здорового способу життя «Здоровим бути модно», Декада антиалкогольної, антитююнової, антинаркотичної пропаганди. Проведено акцію «За життя без наркотиків»:</w:t>
      </w:r>
    </w:p>
    <w:p w:rsidR="00E36D16" w:rsidRPr="00A70544" w:rsidRDefault="00870D8F"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К</w:t>
      </w:r>
      <w:r w:rsidR="00E36D16" w:rsidRPr="00A70544">
        <w:rPr>
          <w:rFonts w:ascii="Times New Roman" w:hAnsi="Times New Roman" w:cs="Times New Roman"/>
          <w:sz w:val="28"/>
          <w:szCs w:val="28"/>
        </w:rPr>
        <w:t>руглий стіл «За здоровий спосіб життя»</w:t>
      </w:r>
    </w:p>
    <w:p w:rsidR="00C1647F" w:rsidRPr="00A70544" w:rsidRDefault="00870D8F" w:rsidP="00101EEF">
      <w:pPr>
        <w:pStyle w:val="a3"/>
        <w:numPr>
          <w:ilvl w:val="0"/>
          <w:numId w:val="3"/>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Т</w:t>
      </w:r>
      <w:r w:rsidR="00E36D16" w:rsidRPr="00A70544">
        <w:rPr>
          <w:rFonts w:ascii="Times New Roman" w:hAnsi="Times New Roman" w:cs="Times New Roman"/>
          <w:sz w:val="28"/>
          <w:szCs w:val="28"/>
        </w:rPr>
        <w:t>ренінг за програмою «Рівний – рівному»</w:t>
      </w:r>
    </w:p>
    <w:p w:rsidR="00182614" w:rsidRPr="00A70544" w:rsidRDefault="00135716" w:rsidP="0037156E">
      <w:pPr>
        <w:spacing w:after="0"/>
        <w:jc w:val="both"/>
        <w:rPr>
          <w:rFonts w:ascii="Times New Roman" w:hAnsi="Times New Roman" w:cs="Times New Roman"/>
          <w:sz w:val="28"/>
          <w:szCs w:val="28"/>
        </w:rPr>
      </w:pPr>
      <w:r w:rsidRPr="00A70544">
        <w:rPr>
          <w:rFonts w:ascii="Times New Roman" w:hAnsi="Times New Roman" w:cs="Times New Roman"/>
          <w:sz w:val="28"/>
          <w:szCs w:val="28"/>
        </w:rPr>
        <w:t>Значна увага була приділена екологічній просвіті з врахуванням 17 цілей сталого розви</w:t>
      </w:r>
      <w:r w:rsidR="006F7486" w:rsidRPr="00A70544">
        <w:rPr>
          <w:rFonts w:ascii="Times New Roman" w:hAnsi="Times New Roman" w:cs="Times New Roman"/>
          <w:sz w:val="28"/>
          <w:szCs w:val="28"/>
        </w:rPr>
        <w:t>тку, а саме реалізації проекту «Життя в стилі ЕКО»</w:t>
      </w:r>
      <w:r w:rsidRPr="00A70544">
        <w:rPr>
          <w:rFonts w:ascii="Times New Roman" w:hAnsi="Times New Roman" w:cs="Times New Roman"/>
          <w:sz w:val="28"/>
          <w:szCs w:val="28"/>
        </w:rPr>
        <w:t>, правилам екологічної поведінки задля сталого розвитку в освітній процес учнів усіх класів, з</w:t>
      </w:r>
      <w:r w:rsidR="006F7486" w:rsidRPr="00A70544">
        <w:rPr>
          <w:rFonts w:ascii="Times New Roman" w:hAnsi="Times New Roman" w:cs="Times New Roman"/>
          <w:sz w:val="28"/>
          <w:szCs w:val="28"/>
        </w:rPr>
        <w:t>апровадження шкільної політики «мінімізації»</w:t>
      </w:r>
      <w:r w:rsidRPr="00A70544">
        <w:rPr>
          <w:rFonts w:ascii="Times New Roman" w:hAnsi="Times New Roman" w:cs="Times New Roman"/>
          <w:sz w:val="28"/>
          <w:szCs w:val="28"/>
        </w:rPr>
        <w:t xml:space="preserve"> відходів та сортування сміття</w:t>
      </w:r>
      <w:r w:rsidR="006F7486" w:rsidRPr="00A70544">
        <w:rPr>
          <w:rFonts w:ascii="Times New Roman" w:hAnsi="Times New Roman" w:cs="Times New Roman"/>
          <w:sz w:val="28"/>
          <w:szCs w:val="28"/>
        </w:rPr>
        <w:t>; запровадити шкільну політику «розумного використання»</w:t>
      </w:r>
      <w:r w:rsidRPr="00A70544">
        <w:rPr>
          <w:rFonts w:ascii="Times New Roman" w:hAnsi="Times New Roman" w:cs="Times New Roman"/>
          <w:sz w:val="28"/>
          <w:szCs w:val="28"/>
        </w:rPr>
        <w:t>, на своєму прикладі привчати дітей до зменшення використання пластику та поліетилену у щоденному житті, бережливого ставлення до витрачання води, електроенергії, привчати сортувати сміття</w:t>
      </w:r>
      <w:r w:rsidR="006F7486" w:rsidRPr="00A70544">
        <w:rPr>
          <w:rFonts w:ascii="Times New Roman" w:hAnsi="Times New Roman" w:cs="Times New Roman"/>
          <w:sz w:val="28"/>
          <w:szCs w:val="28"/>
        </w:rPr>
        <w:t xml:space="preserve">. </w:t>
      </w:r>
      <w:r w:rsidRPr="00A70544">
        <w:rPr>
          <w:rFonts w:ascii="Times New Roman" w:hAnsi="Times New Roman" w:cs="Times New Roman"/>
          <w:sz w:val="28"/>
          <w:szCs w:val="28"/>
        </w:rPr>
        <w:t xml:space="preserve">Основні завдання закладу освіти в галузі сталого розвитку полягають у: подальшому вдосконаленні базової освіти; переорієнтації освіти на реалізацію сталого розвитку; підвищенні поінформованості суспільства про стан довкілля та усвідомленні власної ролі кожного члена суспільства </w:t>
      </w:r>
      <w:bookmarkEnd w:id="0"/>
      <w:r w:rsidRPr="00A70544">
        <w:rPr>
          <w:rFonts w:ascii="Times New Roman" w:hAnsi="Times New Roman" w:cs="Times New Roman"/>
          <w:sz w:val="28"/>
          <w:szCs w:val="28"/>
        </w:rPr>
        <w:t xml:space="preserve">щодо можливостей з його вдосконалення; усвідомленні широкою громадськістю принципів і перспектив реалізації сталого розвитку; проведенні профорієнтації, спрямованої на вибір професій, які забезпечать сталий розвиток. </w:t>
      </w:r>
      <w:r w:rsidR="00EF1E7C">
        <w:rPr>
          <w:rFonts w:ascii="Times New Roman" w:hAnsi="Times New Roman" w:cs="Times New Roman"/>
          <w:sz w:val="28"/>
          <w:szCs w:val="28"/>
        </w:rPr>
        <w:t xml:space="preserve"> </w:t>
      </w:r>
      <w:r w:rsidRPr="00A70544">
        <w:rPr>
          <w:rFonts w:ascii="Times New Roman" w:hAnsi="Times New Roman" w:cs="Times New Roman"/>
          <w:sz w:val="28"/>
          <w:szCs w:val="28"/>
        </w:rPr>
        <w:t>Протягом року організовано екологічні акції до Міжнародного дня чис</w:t>
      </w:r>
      <w:r w:rsidR="006F7486" w:rsidRPr="00A70544">
        <w:rPr>
          <w:rFonts w:ascii="Times New Roman" w:hAnsi="Times New Roman" w:cs="Times New Roman"/>
          <w:sz w:val="28"/>
          <w:szCs w:val="28"/>
        </w:rPr>
        <w:t>тих берегів, Дня землі та інші.</w:t>
      </w:r>
      <w:r w:rsidR="00EF1E7C">
        <w:rPr>
          <w:rFonts w:ascii="Times New Roman" w:hAnsi="Times New Roman" w:cs="Times New Roman"/>
          <w:sz w:val="28"/>
          <w:szCs w:val="28"/>
        </w:rPr>
        <w:t xml:space="preserve"> </w:t>
      </w:r>
      <w:r w:rsidRPr="00A70544">
        <w:rPr>
          <w:rFonts w:ascii="Times New Roman" w:hAnsi="Times New Roman" w:cs="Times New Roman"/>
          <w:sz w:val="28"/>
          <w:szCs w:val="28"/>
        </w:rPr>
        <w:t>Розвитку закладу освіти сприяє вдосконалення інформаційного простору.</w:t>
      </w:r>
    </w:p>
    <w:p w:rsidR="00182614" w:rsidRPr="00A70544" w:rsidRDefault="00182614" w:rsidP="0037156E">
      <w:pPr>
        <w:spacing w:after="0"/>
        <w:jc w:val="both"/>
        <w:rPr>
          <w:rFonts w:ascii="Times New Roman" w:hAnsi="Times New Roman" w:cs="Times New Roman"/>
          <w:sz w:val="28"/>
          <w:szCs w:val="28"/>
        </w:rPr>
      </w:pPr>
      <w:r w:rsidRPr="00A70544">
        <w:rPr>
          <w:rFonts w:ascii="Times New Roman" w:hAnsi="Times New Roman" w:cs="Times New Roman"/>
          <w:b/>
          <w:sz w:val="28"/>
          <w:szCs w:val="28"/>
        </w:rPr>
        <w:t>Безпечна школа. Попередження булінгу</w:t>
      </w:r>
      <w:r w:rsidRPr="00A70544">
        <w:rPr>
          <w:rFonts w:ascii="Times New Roman" w:hAnsi="Times New Roman" w:cs="Times New Roman"/>
          <w:sz w:val="28"/>
          <w:szCs w:val="28"/>
        </w:rPr>
        <w:t>.</w:t>
      </w:r>
    </w:p>
    <w:p w:rsidR="00870D8F" w:rsidRPr="00A70544" w:rsidRDefault="0018261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Безпечне освітнє середовище забезпечує: наявність безпечних умов навчання та праці комфортну міжособистісну взаємодію, сприяючи емоційному благополуччю учнів, педагогів та батьків відсутність будь-яких проявів насильства та наявність достатніх ресурсів для їх запобігання дотримання прав і норм фізичної, психологічної, інформаційної та соціальної безпеки кожного учасника освітнього </w:t>
      </w:r>
      <w:r w:rsidR="00EF1E7C">
        <w:rPr>
          <w:rFonts w:ascii="Times New Roman" w:hAnsi="Times New Roman" w:cs="Times New Roman"/>
          <w:sz w:val="28"/>
          <w:szCs w:val="28"/>
        </w:rPr>
        <w:t xml:space="preserve">процессу. </w:t>
      </w:r>
      <w:r w:rsidRPr="00A70544">
        <w:rPr>
          <w:rFonts w:ascii="Times New Roman" w:hAnsi="Times New Roman" w:cs="Times New Roman"/>
          <w:sz w:val="28"/>
          <w:szCs w:val="28"/>
        </w:rPr>
        <w:t xml:space="preserve">Проведене опитування показало, що здобувачі освіти толерантно ставляться один до одного, не зафіксовано випадків </w:t>
      </w:r>
      <w:r w:rsidRPr="00A70544">
        <w:rPr>
          <w:rFonts w:ascii="Times New Roman" w:hAnsi="Times New Roman" w:cs="Times New Roman"/>
          <w:sz w:val="28"/>
          <w:szCs w:val="28"/>
        </w:rPr>
        <w:lastRenderedPageBreak/>
        <w:t>булінгу. Розміщено стенди щодо попередження булінгу, які містять інформацію і для батьків, учнів та вчителів. На сайті школи розміщені інформаційні матеріали щодо виявлення випадків булінгу</w:t>
      </w:r>
      <w:r w:rsidR="00506AB3">
        <w:rPr>
          <w:rFonts w:ascii="Times New Roman" w:hAnsi="Times New Roman" w:cs="Times New Roman"/>
          <w:sz w:val="28"/>
          <w:szCs w:val="28"/>
        </w:rPr>
        <w:t>, п</w:t>
      </w:r>
      <w:r w:rsidRPr="00A70544">
        <w:rPr>
          <w:rFonts w:ascii="Times New Roman" w:hAnsi="Times New Roman" w:cs="Times New Roman"/>
          <w:sz w:val="28"/>
          <w:szCs w:val="28"/>
        </w:rPr>
        <w:t>лан заходів щодо попередження булінгу та насильства. Педагогічні працівники пройшли онлайн-навчання з</w:t>
      </w:r>
      <w:r w:rsidR="00A246EA" w:rsidRPr="00A70544">
        <w:rPr>
          <w:rFonts w:ascii="Times New Roman" w:hAnsi="Times New Roman" w:cs="Times New Roman"/>
          <w:sz w:val="28"/>
          <w:szCs w:val="28"/>
        </w:rPr>
        <w:t xml:space="preserve"> протидії б</w:t>
      </w:r>
      <w:r w:rsidRPr="00A70544">
        <w:rPr>
          <w:rFonts w:ascii="Times New Roman" w:hAnsi="Times New Roman" w:cs="Times New Roman"/>
          <w:sz w:val="28"/>
          <w:szCs w:val="28"/>
        </w:rPr>
        <w:t>улінгу та тренінги щодо створення толерантного середовища.</w:t>
      </w:r>
      <w:r w:rsidR="002567D5" w:rsidRPr="00A70544">
        <w:rPr>
          <w:rFonts w:ascii="Times New Roman" w:hAnsi="Times New Roman" w:cs="Times New Roman"/>
          <w:sz w:val="28"/>
          <w:szCs w:val="28"/>
        </w:rPr>
        <w:t xml:space="preserve"> </w:t>
      </w:r>
    </w:p>
    <w:p w:rsidR="00870D8F" w:rsidRPr="00A70544" w:rsidRDefault="00870D8F"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 2022-2023 н.р.</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Проведено анкетування щодо виявлення жорстокого поводження з дітьми. (Опитування учнів 5, 7, 8, 11 класів).</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Учні школи взяли участь у проведенні акції «16 днів проти насильства».</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Тренінг «Попередження конфліктів». 8-11 кл.</w:t>
      </w:r>
    </w:p>
    <w:p w:rsidR="00E36D16"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Здійснюється педагогічний супровід родин, які опинилися в складних життєвих обставинах.</w:t>
      </w:r>
    </w:p>
    <w:p w:rsidR="002567D5" w:rsidRPr="00A70544" w:rsidRDefault="00E36D16"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Складання та розповсюдження листівок серед учнів 1-11 класів «Як не стати жертвою булінгу»</w:t>
      </w:r>
      <w:r w:rsidR="0080408C">
        <w:rPr>
          <w:rFonts w:ascii="Times New Roman" w:hAnsi="Times New Roman" w:cs="Times New Roman"/>
          <w:sz w:val="28"/>
          <w:szCs w:val="28"/>
        </w:rPr>
        <w:t>.</w:t>
      </w:r>
    </w:p>
    <w:p w:rsidR="002567D5"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Затверджено заходи з охорони дитинства.</w:t>
      </w:r>
    </w:p>
    <w:p w:rsidR="00182614"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Організовано перевірки приміщень, території закладу освіти з метою виявлення місць, які потенційно можуть бути небезпечними та сприятливими для вчинення булінгу (цькування).</w:t>
      </w:r>
    </w:p>
    <w:p w:rsidR="002567D5"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Проведено  в закладі освіти тиждень протидії булінгу серед учасників освітнього процесу.</w:t>
      </w:r>
    </w:p>
    <w:p w:rsidR="002567D5"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Створено  Шкільну служби толерантності та порозуміння.</w:t>
      </w:r>
    </w:p>
    <w:p w:rsidR="002567D5" w:rsidRPr="00A70544" w:rsidRDefault="002567D5" w:rsidP="00101EEF">
      <w:pPr>
        <w:pStyle w:val="a3"/>
        <w:numPr>
          <w:ilvl w:val="0"/>
          <w:numId w:val="2"/>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Забезпечено спостереження чергових вчителів, чергових учнів, обслуговуючого персоналу за місцями загального користування  - їдальні, коридори, роздягальні, ігрові майданчики, шкільне подвір'я.</w:t>
      </w:r>
    </w:p>
    <w:p w:rsidR="00A301CB" w:rsidRPr="00A70544" w:rsidRDefault="00A301CB" w:rsidP="0037156E">
      <w:pPr>
        <w:shd w:val="clear" w:color="auto" w:fill="FFFFFF"/>
        <w:tabs>
          <w:tab w:val="left" w:pos="8647"/>
        </w:tabs>
        <w:spacing w:after="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2. Система оцінювання:</w:t>
      </w:r>
    </w:p>
    <w:p w:rsidR="00B71C3F" w:rsidRPr="00A70544" w:rsidRDefault="00B71C3F" w:rsidP="0037156E">
      <w:pPr>
        <w:spacing w:after="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Стратегічна ціль:</w:t>
      </w:r>
      <w:r w:rsidR="00870D8F" w:rsidRPr="00A70544">
        <w:rPr>
          <w:rFonts w:ascii="Times New Roman" w:hAnsi="Times New Roman" w:cs="Times New Roman"/>
          <w:b/>
          <w:sz w:val="28"/>
          <w:szCs w:val="28"/>
          <w:lang w:val="uk-UA"/>
        </w:rPr>
        <w:t xml:space="preserve"> </w:t>
      </w:r>
      <w:r w:rsidRPr="00A70544">
        <w:rPr>
          <w:rFonts w:ascii="Times New Roman" w:hAnsi="Times New Roman" w:cs="Times New Roman"/>
          <w:b/>
          <w:sz w:val="28"/>
          <w:szCs w:val="28"/>
          <w:lang w:val="uk-UA"/>
        </w:rPr>
        <w:t>СПРАВЕДЛИВЕ І ОБ’ЄКТИВНЕ ОЦІНЮВАННЯ.</w:t>
      </w:r>
    </w:p>
    <w:p w:rsidR="00B71C3F" w:rsidRPr="00A70544" w:rsidRDefault="00B71C3F"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w:t>
      </w:r>
      <w:r w:rsidR="00921876">
        <w:rPr>
          <w:rFonts w:ascii="Times New Roman" w:hAnsi="Times New Roman" w:cs="Times New Roman"/>
          <w:sz w:val="28"/>
          <w:szCs w:val="28"/>
          <w:lang w:val="uk-UA"/>
        </w:rPr>
        <w:t>тентнісному підході. Учителі (80</w:t>
      </w:r>
      <w:r w:rsidRPr="00A70544">
        <w:rPr>
          <w:rFonts w:ascii="Times New Roman" w:hAnsi="Times New Roman" w:cs="Times New Roman"/>
          <w:sz w:val="28"/>
          <w:szCs w:val="28"/>
          <w:lang w:val="uk-UA"/>
        </w:rPr>
        <w:t xml:space="preserve">%) розробляють компетентнісні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w:t>
      </w:r>
      <w:r w:rsidRPr="00A70544">
        <w:rPr>
          <w:rFonts w:ascii="Times New Roman" w:hAnsi="Times New Roman" w:cs="Times New Roman"/>
          <w:sz w:val="28"/>
          <w:szCs w:val="28"/>
          <w:lang w:val="uk-UA"/>
        </w:rPr>
        <w:lastRenderedPageBreak/>
        <w:t>та відображають розвиток, процеси навчання і результати навчання кожного учня, регулярно надають учням ефективний зворотни</w:t>
      </w:r>
      <w:r w:rsidR="00921876">
        <w:rPr>
          <w:rFonts w:ascii="Times New Roman" w:hAnsi="Times New Roman" w:cs="Times New Roman"/>
          <w:sz w:val="28"/>
          <w:szCs w:val="28"/>
          <w:lang w:val="uk-UA"/>
        </w:rPr>
        <w:t>й зв’язок щодо їхньої роботи (55</w:t>
      </w:r>
      <w:r w:rsidRPr="00A70544">
        <w:rPr>
          <w:rFonts w:ascii="Times New Roman" w:hAnsi="Times New Roman" w:cs="Times New Roman"/>
          <w:sz w:val="28"/>
          <w:szCs w:val="28"/>
          <w:lang w:val="uk-UA"/>
        </w:rPr>
        <w:t>%). Результати незалежного оцінювання, зовнішніх та внутрішніх моніторингів корелюємо із результатами підсумкового семестрового та річного оцінювання.</w:t>
      </w:r>
    </w:p>
    <w:p w:rsidR="00B71C3F" w:rsidRPr="00A70544" w:rsidRDefault="00B71C3F" w:rsidP="0037156E">
      <w:pPr>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Компетентнісне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B71C3F" w:rsidRPr="00A70544" w:rsidRDefault="00B71C3F" w:rsidP="0037156E">
      <w:pPr>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Навчальні досягнення здобувачів у 1-4 класах підлягають вербальному, формувальному оцінюванню, та рівневому оцінюванню.</w:t>
      </w:r>
    </w:p>
    <w:p w:rsidR="00B71C3F" w:rsidRPr="00A70544" w:rsidRDefault="00B71C3F" w:rsidP="0037156E">
      <w:pPr>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eastAsia="ru-RU"/>
        </w:rPr>
        <w:t>Основними видами оцінюванняздобувачівосвіти є</w:t>
      </w:r>
      <w:r w:rsidRPr="00A70544">
        <w:rPr>
          <w:rFonts w:ascii="Times New Roman" w:eastAsia="Times New Roman" w:hAnsi="Times New Roman" w:cs="Times New Roman"/>
          <w:sz w:val="28"/>
          <w:szCs w:val="28"/>
          <w:lang w:val="uk-UA" w:eastAsia="ru-RU"/>
        </w:rPr>
        <w:t xml:space="preserve"> вхідний контроль (проведено у вересні),</w:t>
      </w:r>
      <w:r w:rsidR="00921876">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eastAsia="ru-RU"/>
        </w:rPr>
        <w:t>поточне та підсумкове (тематичне, семестрове, річне</w:t>
      </w:r>
      <w:r w:rsidRPr="00A70544">
        <w:rPr>
          <w:rFonts w:ascii="Times New Roman" w:eastAsia="Times New Roman" w:hAnsi="Times New Roman" w:cs="Times New Roman"/>
          <w:sz w:val="28"/>
          <w:szCs w:val="28"/>
          <w:lang w:val="uk-UA" w:eastAsia="ru-RU"/>
        </w:rPr>
        <w:t>). В цьому навчальному році в зв’язку з воєнним часом всі здобувачі освіти були звільнені від ДПА.</w:t>
      </w:r>
    </w:p>
    <w:p w:rsidR="00B71C3F" w:rsidRPr="00A70544" w:rsidRDefault="00B71C3F" w:rsidP="0037156E">
      <w:pPr>
        <w:tabs>
          <w:tab w:val="left" w:pos="1210"/>
        </w:tabs>
        <w:spacing w:after="0"/>
        <w:ind w:firstLine="680"/>
        <w:jc w:val="both"/>
        <w:rPr>
          <w:rFonts w:ascii="Times New Roman" w:eastAsia="Times New Roman" w:hAnsi="Times New Roman" w:cs="Times New Roman"/>
          <w:sz w:val="28"/>
          <w:szCs w:val="28"/>
          <w:lang w:eastAsia="ru-RU"/>
        </w:rPr>
      </w:pPr>
      <w:r w:rsidRPr="00A70544">
        <w:rPr>
          <w:rFonts w:ascii="Times New Roman" w:eastAsia="Times New Roman" w:hAnsi="Times New Roman" w:cs="Times New Roman"/>
          <w:sz w:val="28"/>
          <w:szCs w:val="28"/>
          <w:lang w:val="uk-UA" w:eastAsia="ru-RU"/>
        </w:rPr>
        <w:t xml:space="preserve">У </w:t>
      </w:r>
      <w:r w:rsidR="00921876">
        <w:rPr>
          <w:rFonts w:ascii="Times New Roman" w:eastAsia="Times New Roman" w:hAnsi="Times New Roman" w:cs="Times New Roman"/>
          <w:sz w:val="28"/>
          <w:szCs w:val="28"/>
          <w:lang w:val="uk-UA" w:eastAsia="ru-RU"/>
        </w:rPr>
        <w:t xml:space="preserve"> ліцеї </w:t>
      </w:r>
      <w:r w:rsidRPr="00A70544">
        <w:rPr>
          <w:rFonts w:ascii="Times New Roman" w:eastAsia="Times New Roman" w:hAnsi="Times New Roman" w:cs="Times New Roman"/>
          <w:sz w:val="28"/>
          <w:szCs w:val="28"/>
          <w:lang w:val="uk-UA" w:eastAsia="ru-RU"/>
        </w:rPr>
        <w:t xml:space="preserve">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w:t>
      </w:r>
      <w:r w:rsidRPr="00A70544">
        <w:rPr>
          <w:rFonts w:ascii="Times New Roman" w:eastAsia="Times New Roman" w:hAnsi="Times New Roman" w:cs="Times New Roman"/>
          <w:sz w:val="28"/>
          <w:szCs w:val="28"/>
          <w:lang w:eastAsia="ru-RU"/>
        </w:rPr>
        <w:t>Поточний контроль здійснюється</w:t>
      </w:r>
      <w:r w:rsidR="00E379FD" w:rsidRPr="00A70544">
        <w:rPr>
          <w:rFonts w:ascii="Times New Roman" w:eastAsia="Times New Roman" w:hAnsi="Times New Roman" w:cs="Times New Roman"/>
          <w:sz w:val="28"/>
          <w:szCs w:val="28"/>
          <w:lang w:eastAsia="ru-RU"/>
        </w:rPr>
        <w:t xml:space="preserve"> </w:t>
      </w:r>
      <w:r w:rsidRPr="00A70544">
        <w:rPr>
          <w:rFonts w:ascii="Times New Roman" w:eastAsia="Times New Roman" w:hAnsi="Times New Roman" w:cs="Times New Roman"/>
          <w:sz w:val="28"/>
          <w:szCs w:val="28"/>
          <w:lang w:eastAsia="ru-RU"/>
        </w:rPr>
        <w:t>під час проведенняпрактичних та лабораторних занять, а також за результатами перевіркиконтрольних, самостійнихробіт, індивідуальнихзавданьтощо.</w:t>
      </w:r>
    </w:p>
    <w:p w:rsidR="00B71C3F" w:rsidRPr="00A70544" w:rsidRDefault="00B71C3F" w:rsidP="0037156E">
      <w:pPr>
        <w:spacing w:after="0"/>
        <w:ind w:firstLine="680"/>
        <w:jc w:val="both"/>
        <w:rPr>
          <w:rFonts w:ascii="Times New Roman" w:hAnsi="Times New Roman" w:cs="Times New Roman"/>
          <w:b/>
          <w:sz w:val="28"/>
          <w:szCs w:val="28"/>
          <w:lang w:val="uk-UA"/>
        </w:rPr>
      </w:pPr>
    </w:p>
    <w:p w:rsidR="00B71C3F" w:rsidRPr="00A70544" w:rsidRDefault="00B71C3F"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Стратегічна ціль:</w:t>
      </w:r>
      <w:r w:rsidR="00AA2240">
        <w:rPr>
          <w:rFonts w:ascii="Times New Roman" w:hAnsi="Times New Roman" w:cs="Times New Roman"/>
          <w:b/>
          <w:sz w:val="28"/>
          <w:szCs w:val="28"/>
          <w:lang w:val="uk-UA"/>
        </w:rPr>
        <w:t xml:space="preserve"> </w:t>
      </w:r>
      <w:r w:rsidRPr="00A70544">
        <w:rPr>
          <w:rFonts w:ascii="Times New Roman" w:hAnsi="Times New Roman" w:cs="Times New Roman"/>
          <w:b/>
          <w:sz w:val="28"/>
          <w:szCs w:val="28"/>
          <w:lang w:val="uk-UA"/>
        </w:rPr>
        <w:t>ЕФЕКТИВНИЙ ВНУТРІШНІЙ МОНІТОРИНГ.</w:t>
      </w:r>
    </w:p>
    <w:p w:rsidR="00B71C3F" w:rsidRPr="00A70544" w:rsidRDefault="00B71C3F"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Здійснення внутрішнього моніторингу для дослідження стану і результатів навчання</w:t>
      </w:r>
      <w:r w:rsidR="00AA2240">
        <w:rPr>
          <w:rFonts w:ascii="Times New Roman" w:hAnsi="Times New Roman" w:cs="Times New Roman"/>
          <w:sz w:val="28"/>
          <w:szCs w:val="28"/>
          <w:lang w:val="uk-UA"/>
        </w:rPr>
        <w:t xml:space="preserve"> здобувачів освіти здійснювє</w:t>
      </w:r>
      <w:r w:rsidRPr="00A70544">
        <w:rPr>
          <w:rFonts w:ascii="Times New Roman" w:hAnsi="Times New Roman" w:cs="Times New Roman"/>
          <w:sz w:val="28"/>
          <w:szCs w:val="28"/>
          <w:lang w:val="uk-UA"/>
        </w:rPr>
        <w:t>ться відповідно розробленого Положення про внутрішній моніторинг. Систематично</w:t>
      </w:r>
      <w:r w:rsidR="00592B74" w:rsidRPr="00A70544">
        <w:rPr>
          <w:rFonts w:ascii="Times New Roman" w:hAnsi="Times New Roman" w:cs="Times New Roman"/>
          <w:sz w:val="28"/>
          <w:szCs w:val="28"/>
          <w:lang w:val="uk-UA"/>
        </w:rPr>
        <w:t xml:space="preserve"> (згідно графіків)</w:t>
      </w:r>
      <w:r w:rsidRPr="00A70544">
        <w:rPr>
          <w:rFonts w:ascii="Times New Roman" w:hAnsi="Times New Roman" w:cs="Times New Roman"/>
          <w:sz w:val="28"/>
          <w:szCs w:val="28"/>
          <w:lang w:val="uk-UA"/>
        </w:rPr>
        <w:t xml:space="preserve"> провод</w:t>
      </w:r>
      <w:r w:rsidR="00592B74" w:rsidRPr="00A70544">
        <w:rPr>
          <w:rFonts w:ascii="Times New Roman" w:hAnsi="Times New Roman" w:cs="Times New Roman"/>
          <w:sz w:val="28"/>
          <w:szCs w:val="28"/>
          <w:lang w:val="uk-UA"/>
        </w:rPr>
        <w:t>яться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моніторинги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результатів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здобувачів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освіти з усіх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навчальних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предметів (курсів) освітніх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галузей згідно перспективного плану. За результатами моніторингі</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вздійсню</w:t>
      </w:r>
      <w:r w:rsidR="00592B74" w:rsidRPr="00A70544">
        <w:rPr>
          <w:rFonts w:ascii="Times New Roman" w:hAnsi="Times New Roman" w:cs="Times New Roman"/>
          <w:sz w:val="28"/>
          <w:szCs w:val="28"/>
          <w:lang w:val="uk-UA"/>
        </w:rPr>
        <w:t>ється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аналіз</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результатів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навчання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здобувачів</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освіти, визнача</w:t>
      </w:r>
      <w:r w:rsidR="00592B74" w:rsidRPr="00A70544">
        <w:rPr>
          <w:rFonts w:ascii="Times New Roman" w:hAnsi="Times New Roman" w:cs="Times New Roman"/>
          <w:sz w:val="28"/>
          <w:szCs w:val="28"/>
          <w:lang w:val="uk-UA"/>
        </w:rPr>
        <w:t>ютьс</w:t>
      </w:r>
      <w:r w:rsidRPr="00A70544">
        <w:rPr>
          <w:rFonts w:ascii="Times New Roman" w:hAnsi="Times New Roman" w:cs="Times New Roman"/>
          <w:sz w:val="28"/>
          <w:szCs w:val="28"/>
          <w:lang w:val="uk-UA"/>
        </w:rPr>
        <w:t>я чинники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впливу на отриманий результат, прийма</w:t>
      </w:r>
      <w:r w:rsidR="00592B74" w:rsidRPr="00A70544">
        <w:rPr>
          <w:rFonts w:ascii="Times New Roman" w:hAnsi="Times New Roman" w:cs="Times New Roman"/>
          <w:sz w:val="28"/>
          <w:szCs w:val="28"/>
          <w:lang w:val="uk-UA"/>
        </w:rPr>
        <w:t>ю</w:t>
      </w:r>
      <w:r w:rsidRPr="00A70544">
        <w:rPr>
          <w:rFonts w:ascii="Times New Roman" w:hAnsi="Times New Roman" w:cs="Times New Roman"/>
          <w:sz w:val="28"/>
          <w:szCs w:val="28"/>
          <w:lang w:val="uk-UA"/>
        </w:rPr>
        <w:t>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рішення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щодо</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їх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коригування. Ефективність</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застосованих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заходів регулярно оціню</w:t>
      </w:r>
      <w:r w:rsidR="00592B74" w:rsidRPr="00A70544">
        <w:rPr>
          <w:rFonts w:ascii="Times New Roman" w:hAnsi="Times New Roman" w:cs="Times New Roman"/>
          <w:sz w:val="28"/>
          <w:szCs w:val="28"/>
          <w:lang w:val="uk-UA"/>
        </w:rPr>
        <w:t>ється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на всіх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рівнях</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управління</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освітніми</w:t>
      </w:r>
      <w:r w:rsidR="00E379FD"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lang w:val="uk-UA"/>
        </w:rPr>
        <w:t xml:space="preserve">процесами. </w:t>
      </w:r>
    </w:p>
    <w:p w:rsidR="00B71C3F" w:rsidRPr="00A70544" w:rsidRDefault="00592B74"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Критері</w:t>
      </w:r>
      <w:r w:rsidR="00B71C3F" w:rsidRPr="00A70544">
        <w:rPr>
          <w:rFonts w:ascii="Times New Roman" w:eastAsia="Times New Roman" w:hAnsi="Times New Roman" w:cs="Times New Roman"/>
          <w:sz w:val="28"/>
          <w:szCs w:val="28"/>
          <w:lang w:val="uk-UA" w:eastAsia="ru-RU"/>
        </w:rPr>
        <w:t xml:space="preserve">ії оцінювання, система оцінювання навчальних досягнень </w:t>
      </w:r>
      <w:r w:rsidRPr="00A70544">
        <w:rPr>
          <w:rFonts w:ascii="Times New Roman" w:eastAsia="Times New Roman" w:hAnsi="Times New Roman" w:cs="Times New Roman"/>
          <w:sz w:val="28"/>
          <w:szCs w:val="28"/>
          <w:lang w:val="uk-UA" w:eastAsia="ru-RU"/>
        </w:rPr>
        <w:t>вдосконалюються, впроваджує</w:t>
      </w:r>
      <w:r w:rsidR="00B71C3F" w:rsidRPr="00A70544">
        <w:rPr>
          <w:rFonts w:ascii="Times New Roman" w:eastAsia="Times New Roman" w:hAnsi="Times New Roman" w:cs="Times New Roman"/>
          <w:sz w:val="28"/>
          <w:szCs w:val="28"/>
          <w:lang w:val="uk-UA" w:eastAsia="ru-RU"/>
        </w:rPr>
        <w:t>ться формувальне оцінюва</w:t>
      </w:r>
      <w:r w:rsidRPr="00A70544">
        <w:rPr>
          <w:rFonts w:ascii="Times New Roman" w:eastAsia="Times New Roman" w:hAnsi="Times New Roman" w:cs="Times New Roman"/>
          <w:sz w:val="28"/>
          <w:szCs w:val="28"/>
          <w:lang w:val="uk-UA" w:eastAsia="ru-RU"/>
        </w:rPr>
        <w:t>ння в 5-11 класах, враховує</w:t>
      </w:r>
      <w:r w:rsidR="00B71C3F" w:rsidRPr="00A70544">
        <w:rPr>
          <w:rFonts w:ascii="Times New Roman" w:eastAsia="Times New Roman" w:hAnsi="Times New Roman" w:cs="Times New Roman"/>
          <w:sz w:val="28"/>
          <w:szCs w:val="28"/>
          <w:lang w:val="uk-UA" w:eastAsia="ru-RU"/>
        </w:rPr>
        <w:t xml:space="preserve">ться індивідуальний поступ учня,  здобувачі знань </w:t>
      </w:r>
      <w:r w:rsidRPr="00A70544">
        <w:rPr>
          <w:rFonts w:ascii="Times New Roman" w:eastAsia="Times New Roman" w:hAnsi="Times New Roman" w:cs="Times New Roman"/>
          <w:sz w:val="28"/>
          <w:szCs w:val="28"/>
          <w:lang w:val="uk-UA" w:eastAsia="ru-RU"/>
        </w:rPr>
        <w:t>залучають</w:t>
      </w:r>
      <w:r w:rsidR="00B71C3F" w:rsidRPr="00A70544">
        <w:rPr>
          <w:rFonts w:ascii="Times New Roman" w:eastAsia="Times New Roman" w:hAnsi="Times New Roman" w:cs="Times New Roman"/>
          <w:sz w:val="28"/>
          <w:szCs w:val="28"/>
          <w:lang w:val="uk-UA" w:eastAsia="ru-RU"/>
        </w:rPr>
        <w:t xml:space="preserve">ся до розроблення критеріїв, самооцінювання та взаємооцінювання. </w:t>
      </w:r>
    </w:p>
    <w:p w:rsidR="00B71C3F" w:rsidRPr="00A70544" w:rsidRDefault="00B71C3F"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Адміністра</w:t>
      </w:r>
      <w:r w:rsidR="005C269C" w:rsidRPr="00A70544">
        <w:rPr>
          <w:rFonts w:ascii="Times New Roman" w:eastAsia="Times New Roman" w:hAnsi="Times New Roman" w:cs="Times New Roman"/>
          <w:sz w:val="28"/>
          <w:szCs w:val="28"/>
          <w:lang w:val="uk-UA" w:eastAsia="ru-RU"/>
        </w:rPr>
        <w:t>ція закладу освіти здійснює</w:t>
      </w:r>
      <w:r w:rsidRPr="00A70544">
        <w:rPr>
          <w:rFonts w:ascii="Times New Roman" w:eastAsia="Times New Roman" w:hAnsi="Times New Roman" w:cs="Times New Roman"/>
          <w:sz w:val="28"/>
          <w:szCs w:val="28"/>
          <w:lang w:val="uk-UA" w:eastAsia="ru-RU"/>
        </w:rPr>
        <w:t xml:space="preserve"> моніторинги шляхом: проведення вхідного контролю знань здобувачів освіти 5-11-х класів </w:t>
      </w:r>
      <w:r w:rsidRPr="00A70544">
        <w:rPr>
          <w:rFonts w:ascii="Times New Roman" w:eastAsia="Times New Roman" w:hAnsi="Times New Roman" w:cs="Times New Roman"/>
          <w:sz w:val="28"/>
          <w:szCs w:val="28"/>
          <w:lang w:val="uk-UA" w:eastAsia="ru-RU"/>
        </w:rPr>
        <w:lastRenderedPageBreak/>
        <w:t>(діагностичні контрольні роботи) на початку навчального року з предметів інваріантної складової навчального плану: українська мова, математика за питаннями з відкритою формою відповіді, інші предмети, вхідне тестування; адміністративні контрольні роботи за підсумками освітньої діяльності у семестрах, навчальному році; моніторинги (тестування ) з предметів, які викладають вчителі, що атестуються.</w:t>
      </w:r>
    </w:p>
    <w:p w:rsidR="00870D8F" w:rsidRDefault="00870D8F" w:rsidP="0037156E">
      <w:pPr>
        <w:tabs>
          <w:tab w:val="left" w:pos="1265"/>
        </w:tabs>
        <w:spacing w:after="0"/>
        <w:ind w:left="260" w:firstLine="680"/>
        <w:jc w:val="both"/>
        <w:rPr>
          <w:rFonts w:ascii="Times New Roman" w:eastAsia="Times New Roman" w:hAnsi="Times New Roman" w:cs="Times New Roman"/>
          <w:sz w:val="28"/>
          <w:szCs w:val="28"/>
          <w:lang w:val="uk-UA" w:eastAsia="ru-RU"/>
        </w:rPr>
      </w:pPr>
    </w:p>
    <w:p w:rsidR="00B71C3F" w:rsidRDefault="005D24CC" w:rsidP="0037156E">
      <w:pPr>
        <w:spacing w:after="0"/>
        <w:ind w:firstLine="68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РЕЗУЛЬТАТИ МОНІТОРИНГУ: </w:t>
      </w:r>
    </w:p>
    <w:p w:rsidR="00D863E9" w:rsidRPr="00A74547" w:rsidRDefault="00D863E9" w:rsidP="00D863E9">
      <w:pPr>
        <w:pStyle w:val="ac"/>
        <w:spacing w:before="1"/>
        <w:ind w:right="132" w:firstLine="709"/>
        <w:jc w:val="both"/>
        <w:rPr>
          <w:rFonts w:ascii="Times New Roman" w:hAnsi="Times New Roman" w:cs="Times New Roman"/>
          <w:sz w:val="28"/>
          <w:szCs w:val="28"/>
          <w:lang w:val="uk-UA"/>
        </w:rPr>
      </w:pPr>
      <w:r w:rsidRPr="00D863E9">
        <w:rPr>
          <w:rFonts w:ascii="Times New Roman" w:hAnsi="Times New Roman" w:cs="Times New Roman"/>
          <w:sz w:val="28"/>
          <w:szCs w:val="28"/>
          <w:lang w:val="uk-UA"/>
        </w:rPr>
        <w:t>З 122 учнів, навчальні досягнення яких підлягали бальному оцінюванню, 7 закінчили навчальний семестр з оцінками лише високого рівня, що становить 58 % від усієї кількості учнів</w:t>
      </w:r>
      <w:r>
        <w:rPr>
          <w:rFonts w:ascii="Times New Roman" w:hAnsi="Times New Roman" w:cs="Times New Roman"/>
          <w:sz w:val="28"/>
          <w:szCs w:val="28"/>
          <w:lang w:val="uk-UA"/>
        </w:rPr>
        <w:t>.</w:t>
      </w:r>
    </w:p>
    <w:tbl>
      <w:tblPr>
        <w:tblW w:w="9215"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992"/>
        <w:gridCol w:w="992"/>
        <w:gridCol w:w="709"/>
        <w:gridCol w:w="992"/>
        <w:gridCol w:w="709"/>
        <w:gridCol w:w="1134"/>
        <w:gridCol w:w="851"/>
        <w:gridCol w:w="992"/>
        <w:gridCol w:w="709"/>
      </w:tblGrid>
      <w:tr w:rsidR="00D863E9" w:rsidRPr="00EF277C" w:rsidTr="00D44DF3">
        <w:trPr>
          <w:trHeight w:val="355"/>
          <w:jc w:val="center"/>
        </w:trPr>
        <w:tc>
          <w:tcPr>
            <w:tcW w:w="1135" w:type="dxa"/>
            <w:vMerge w:val="restart"/>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Клас</w:t>
            </w:r>
          </w:p>
        </w:tc>
        <w:tc>
          <w:tcPr>
            <w:tcW w:w="992" w:type="dxa"/>
            <w:vMerge w:val="restart"/>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К-сть</w:t>
            </w:r>
          </w:p>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учнів</w:t>
            </w:r>
          </w:p>
        </w:tc>
        <w:tc>
          <w:tcPr>
            <w:tcW w:w="7088" w:type="dxa"/>
            <w:gridSpan w:val="8"/>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Рівень навчальних досягнень</w:t>
            </w:r>
          </w:p>
        </w:tc>
      </w:tr>
      <w:tr w:rsidR="00D863E9" w:rsidRPr="00EF277C" w:rsidTr="00D44DF3">
        <w:trPr>
          <w:trHeight w:val="406"/>
          <w:jc w:val="center"/>
        </w:trPr>
        <w:tc>
          <w:tcPr>
            <w:tcW w:w="1135" w:type="dxa"/>
            <w:vMerge/>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tc>
        <w:tc>
          <w:tcPr>
            <w:tcW w:w="992" w:type="dxa"/>
            <w:vMerge/>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tc>
        <w:tc>
          <w:tcPr>
            <w:tcW w:w="1701" w:type="dxa"/>
            <w:gridSpan w:val="2"/>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Високий</w:t>
            </w:r>
          </w:p>
        </w:tc>
        <w:tc>
          <w:tcPr>
            <w:tcW w:w="1701" w:type="dxa"/>
            <w:gridSpan w:val="2"/>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Достатній</w:t>
            </w:r>
          </w:p>
        </w:tc>
        <w:tc>
          <w:tcPr>
            <w:tcW w:w="1985" w:type="dxa"/>
            <w:gridSpan w:val="2"/>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Середній</w:t>
            </w:r>
          </w:p>
        </w:tc>
        <w:tc>
          <w:tcPr>
            <w:tcW w:w="1701" w:type="dxa"/>
            <w:gridSpan w:val="2"/>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Початковий</w:t>
            </w:r>
          </w:p>
        </w:tc>
      </w:tr>
      <w:tr w:rsidR="00D863E9" w:rsidRPr="00EF277C" w:rsidTr="00D44DF3">
        <w:trPr>
          <w:jc w:val="center"/>
        </w:trPr>
        <w:tc>
          <w:tcPr>
            <w:tcW w:w="1135" w:type="dxa"/>
            <w:vMerge/>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tc>
        <w:tc>
          <w:tcPr>
            <w:tcW w:w="992" w:type="dxa"/>
            <w:vMerge/>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К-сть</w:t>
            </w:r>
          </w:p>
        </w:tc>
        <w:tc>
          <w:tcPr>
            <w:tcW w:w="709"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К-сть</w:t>
            </w:r>
          </w:p>
        </w:tc>
        <w:tc>
          <w:tcPr>
            <w:tcW w:w="709"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w:t>
            </w:r>
          </w:p>
        </w:tc>
        <w:tc>
          <w:tcPr>
            <w:tcW w:w="1134"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К-сть</w:t>
            </w:r>
          </w:p>
        </w:tc>
        <w:tc>
          <w:tcPr>
            <w:tcW w:w="851"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К-сть</w:t>
            </w:r>
          </w:p>
        </w:tc>
        <w:tc>
          <w:tcPr>
            <w:tcW w:w="709"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3</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13</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15</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7</w:t>
            </w:r>
          </w:p>
        </w:tc>
        <w:tc>
          <w:tcPr>
            <w:tcW w:w="709"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54</w:t>
            </w:r>
          </w:p>
        </w:tc>
        <w:tc>
          <w:tcPr>
            <w:tcW w:w="1134"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w:t>
            </w:r>
          </w:p>
        </w:tc>
        <w:tc>
          <w:tcPr>
            <w:tcW w:w="851"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23</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1</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7</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4</w:t>
            </w:r>
          </w:p>
        </w:tc>
        <w:tc>
          <w:tcPr>
            <w:tcW w:w="992" w:type="dxa"/>
            <w:vAlign w:val="center"/>
          </w:tcPr>
          <w:p w:rsidR="00D863E9" w:rsidRPr="00266DB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21</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10</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tc>
        <w:tc>
          <w:tcPr>
            <w:tcW w:w="709"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38</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9</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43</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CE6D0D"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9</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5</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26</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19</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18</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69</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6</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20</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1</w:t>
            </w:r>
            <w:r>
              <w:rPr>
                <w:rFonts w:ascii="Times New Roman" w:hAnsi="Times New Roman" w:cs="Times New Roman"/>
                <w:noProof/>
                <w:sz w:val="28"/>
                <w:szCs w:val="28"/>
                <w:lang w:val="en-US"/>
              </w:rPr>
              <w:t>5</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9</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4</w:t>
            </w:r>
            <w:r>
              <w:rPr>
                <w:rFonts w:ascii="Times New Roman" w:hAnsi="Times New Roman" w:cs="Times New Roman"/>
                <w:noProof/>
                <w:sz w:val="28"/>
                <w:szCs w:val="28"/>
                <w:lang w:val="en-US"/>
              </w:rPr>
              <w:t>5</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40</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7</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18</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11</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6</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3</w:t>
            </w:r>
            <w:r>
              <w:rPr>
                <w:rFonts w:ascii="Times New Roman" w:hAnsi="Times New Roman" w:cs="Times New Roman"/>
                <w:noProof/>
                <w:sz w:val="28"/>
                <w:szCs w:val="28"/>
                <w:lang w:val="en-US"/>
              </w:rPr>
              <w:t>4</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44</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2</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uk-UA"/>
              </w:rPr>
              <w:t>1</w:t>
            </w:r>
            <w:r>
              <w:rPr>
                <w:rFonts w:ascii="Times New Roman" w:hAnsi="Times New Roman" w:cs="Times New Roman"/>
                <w:noProof/>
                <w:sz w:val="28"/>
                <w:szCs w:val="28"/>
                <w:lang w:val="en-US"/>
              </w:rPr>
              <w:t>1</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8</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17</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9</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53</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8</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47</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9</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21</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24</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14</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67</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2</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9</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1</w:t>
            </w:r>
            <w:r w:rsidRPr="00EF277C">
              <w:rPr>
                <w:rFonts w:ascii="Times New Roman" w:hAnsi="Times New Roman" w:cs="Times New Roman"/>
                <w:noProof/>
                <w:sz w:val="28"/>
                <w:szCs w:val="28"/>
                <w:lang w:val="en-US"/>
              </w:rPr>
              <w:t>0</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10</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50</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6</w:t>
            </w:r>
          </w:p>
        </w:tc>
        <w:tc>
          <w:tcPr>
            <w:tcW w:w="851" w:type="dxa"/>
            <w:vAlign w:val="center"/>
          </w:tcPr>
          <w:p w:rsidR="00D863E9" w:rsidRPr="00E5546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50</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r>
      <w:tr w:rsidR="00D863E9" w:rsidRPr="00EF277C" w:rsidTr="00D44DF3">
        <w:trPr>
          <w:jc w:val="center"/>
        </w:trPr>
        <w:tc>
          <w:tcPr>
            <w:tcW w:w="1135"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en-US"/>
              </w:rPr>
              <w:t>11</w:t>
            </w:r>
          </w:p>
        </w:tc>
        <w:tc>
          <w:tcPr>
            <w:tcW w:w="992" w:type="dxa"/>
            <w:vAlign w:val="center"/>
          </w:tcPr>
          <w:p w:rsidR="00D863E9" w:rsidRPr="002131B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7</w:t>
            </w:r>
          </w:p>
        </w:tc>
        <w:tc>
          <w:tcPr>
            <w:tcW w:w="992" w:type="dxa"/>
            <w:vAlign w:val="center"/>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1</w:t>
            </w:r>
          </w:p>
        </w:tc>
        <w:tc>
          <w:tcPr>
            <w:tcW w:w="709" w:type="dxa"/>
            <w:vAlign w:val="center"/>
          </w:tcPr>
          <w:p w:rsidR="00D863E9" w:rsidRPr="00A637F6"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14</w:t>
            </w:r>
          </w:p>
        </w:tc>
        <w:tc>
          <w:tcPr>
            <w:tcW w:w="992" w:type="dxa"/>
            <w:vAlign w:val="center"/>
          </w:tcPr>
          <w:p w:rsidR="00D863E9" w:rsidRPr="00A0493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43</w:t>
            </w:r>
          </w:p>
        </w:tc>
        <w:tc>
          <w:tcPr>
            <w:tcW w:w="1134" w:type="dxa"/>
            <w:vAlign w:val="center"/>
          </w:tcPr>
          <w:p w:rsidR="00D863E9" w:rsidRPr="000711AE"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w:t>
            </w:r>
          </w:p>
        </w:tc>
        <w:tc>
          <w:tcPr>
            <w:tcW w:w="851"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57</w:t>
            </w:r>
          </w:p>
        </w:tc>
        <w:tc>
          <w:tcPr>
            <w:tcW w:w="992"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c>
          <w:tcPr>
            <w:tcW w:w="709" w:type="dxa"/>
            <w:vAlign w:val="center"/>
          </w:tcPr>
          <w:p w:rsidR="00D863E9" w:rsidRPr="00BD079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0</w:t>
            </w:r>
          </w:p>
        </w:tc>
      </w:tr>
      <w:tr w:rsidR="00D863E9" w:rsidRPr="00EF277C" w:rsidTr="00D44DF3">
        <w:trPr>
          <w:jc w:val="center"/>
        </w:trPr>
        <w:tc>
          <w:tcPr>
            <w:tcW w:w="1135" w:type="dxa"/>
            <w:vAlign w:val="center"/>
          </w:tcPr>
          <w:p w:rsidR="00D863E9" w:rsidRPr="00EF277C" w:rsidRDefault="00D863E9" w:rsidP="00D44DF3">
            <w:pPr>
              <w:tabs>
                <w:tab w:val="left" w:pos="270"/>
                <w:tab w:val="left" w:pos="567"/>
                <w:tab w:val="center" w:pos="748"/>
              </w:tabs>
              <w:spacing w:after="0" w:line="240" w:lineRule="auto"/>
              <w:rPr>
                <w:rFonts w:ascii="Times New Roman" w:hAnsi="Times New Roman" w:cs="Times New Roman"/>
                <w:b/>
                <w:noProof/>
                <w:sz w:val="28"/>
                <w:szCs w:val="28"/>
                <w:lang w:val="uk-UA"/>
              </w:rPr>
            </w:pPr>
            <w:r w:rsidRPr="00EF277C">
              <w:rPr>
                <w:rFonts w:ascii="Times New Roman" w:hAnsi="Times New Roman" w:cs="Times New Roman"/>
                <w:b/>
                <w:noProof/>
                <w:sz w:val="28"/>
                <w:szCs w:val="28"/>
                <w:lang w:val="uk-UA"/>
              </w:rPr>
              <w:t>Всього</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164</w:t>
            </w:r>
          </w:p>
        </w:tc>
        <w:tc>
          <w:tcPr>
            <w:tcW w:w="992" w:type="dxa"/>
            <w:vAlign w:val="center"/>
          </w:tcPr>
          <w:p w:rsidR="00D863E9" w:rsidRPr="00A637F6"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11</w:t>
            </w:r>
          </w:p>
        </w:tc>
        <w:tc>
          <w:tcPr>
            <w:tcW w:w="709" w:type="dxa"/>
            <w:vAlign w:val="center"/>
          </w:tcPr>
          <w:p w:rsidR="00D863E9" w:rsidRPr="00A04932"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7</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56</w:t>
            </w:r>
          </w:p>
        </w:tc>
        <w:tc>
          <w:tcPr>
            <w:tcW w:w="709" w:type="dxa"/>
            <w:vAlign w:val="center"/>
          </w:tcPr>
          <w:p w:rsidR="00D863E9" w:rsidRPr="00B61841"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38</w:t>
            </w:r>
          </w:p>
        </w:tc>
        <w:tc>
          <w:tcPr>
            <w:tcW w:w="1134" w:type="dxa"/>
            <w:vAlign w:val="center"/>
          </w:tcPr>
          <w:p w:rsidR="00D863E9" w:rsidRPr="00CE6D0D"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77</w:t>
            </w:r>
          </w:p>
        </w:tc>
        <w:tc>
          <w:tcPr>
            <w:tcW w:w="851" w:type="dxa"/>
            <w:vAlign w:val="center"/>
          </w:tcPr>
          <w:p w:rsidR="00D863E9" w:rsidRPr="00963815"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50</w:t>
            </w:r>
          </w:p>
        </w:tc>
        <w:tc>
          <w:tcPr>
            <w:tcW w:w="992" w:type="dxa"/>
            <w:vAlign w:val="center"/>
          </w:tcPr>
          <w:p w:rsidR="00D863E9" w:rsidRPr="00CE6D0D"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9</w:t>
            </w:r>
          </w:p>
        </w:tc>
        <w:tc>
          <w:tcPr>
            <w:tcW w:w="709" w:type="dxa"/>
            <w:vAlign w:val="center"/>
          </w:tcPr>
          <w:p w:rsidR="00D863E9" w:rsidRPr="00963815" w:rsidRDefault="00D863E9" w:rsidP="00D44DF3">
            <w:pPr>
              <w:tabs>
                <w:tab w:val="left" w:pos="567"/>
              </w:tabs>
              <w:spacing w:after="0" w:line="240" w:lineRule="auto"/>
              <w:rPr>
                <w:rFonts w:ascii="Times New Roman" w:hAnsi="Times New Roman" w:cs="Times New Roman"/>
                <w:b/>
                <w:noProof/>
                <w:sz w:val="28"/>
                <w:szCs w:val="28"/>
                <w:lang w:val="en-US"/>
              </w:rPr>
            </w:pPr>
            <w:r>
              <w:rPr>
                <w:rFonts w:ascii="Times New Roman" w:hAnsi="Times New Roman" w:cs="Times New Roman"/>
                <w:b/>
                <w:noProof/>
                <w:sz w:val="28"/>
                <w:szCs w:val="28"/>
                <w:lang w:val="en-US"/>
              </w:rPr>
              <w:t>5</w:t>
            </w:r>
          </w:p>
        </w:tc>
      </w:tr>
    </w:tbl>
    <w:p w:rsidR="00D863E9" w:rsidRPr="00EF277C" w:rsidRDefault="00D863E9" w:rsidP="00D863E9">
      <w:pPr>
        <w:tabs>
          <w:tab w:val="left" w:pos="567"/>
        </w:tabs>
        <w:spacing w:after="0" w:line="240" w:lineRule="auto"/>
        <w:rPr>
          <w:rFonts w:ascii="Times New Roman" w:hAnsi="Times New Roman" w:cs="Times New Roman"/>
          <w:b/>
          <w:noProof/>
          <w:sz w:val="28"/>
          <w:szCs w:val="28"/>
          <w:lang w:val="uk-UA"/>
        </w:rPr>
      </w:pPr>
    </w:p>
    <w:p w:rsidR="00D863E9" w:rsidRPr="00EF277C" w:rsidRDefault="00D863E9" w:rsidP="00D863E9">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 xml:space="preserve">Цей показник змінився </w:t>
      </w:r>
      <w:r>
        <w:rPr>
          <w:rFonts w:ascii="Times New Roman" w:hAnsi="Times New Roman" w:cs="Times New Roman"/>
          <w:noProof/>
          <w:sz w:val="28"/>
          <w:szCs w:val="28"/>
          <w:lang w:val="uk-UA"/>
        </w:rPr>
        <w:t>порівняно з минулим роком</w:t>
      </w:r>
      <w:r w:rsidRPr="00EF277C">
        <w:rPr>
          <w:rFonts w:ascii="Times New Roman" w:hAnsi="Times New Roman" w:cs="Times New Roman"/>
          <w:noProof/>
          <w:sz w:val="28"/>
          <w:szCs w:val="28"/>
          <w:lang w:val="uk-UA"/>
        </w:rPr>
        <w:t xml:space="preserve"> відповідно:</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48"/>
        <w:gridCol w:w="837"/>
        <w:gridCol w:w="1555"/>
        <w:gridCol w:w="1545"/>
        <w:gridCol w:w="1419"/>
        <w:gridCol w:w="1419"/>
      </w:tblGrid>
      <w:tr w:rsidR="00D863E9" w:rsidRPr="00EF277C" w:rsidTr="00D44DF3">
        <w:tc>
          <w:tcPr>
            <w:tcW w:w="2048"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Всього учнів, які підлягають атестації</w:t>
            </w:r>
          </w:p>
        </w:tc>
        <w:tc>
          <w:tcPr>
            <w:tcW w:w="837"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p>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Рік</w:t>
            </w:r>
          </w:p>
        </w:tc>
        <w:tc>
          <w:tcPr>
            <w:tcW w:w="1555"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Рівень досягнень 10-12 балів,%</w:t>
            </w:r>
          </w:p>
        </w:tc>
        <w:tc>
          <w:tcPr>
            <w:tcW w:w="1545"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Рівень досягнень</w:t>
            </w:r>
          </w:p>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7-9 балів,%</w:t>
            </w:r>
          </w:p>
        </w:tc>
        <w:tc>
          <w:tcPr>
            <w:tcW w:w="1419"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Рівень досягнень 4-6 балів,%</w:t>
            </w:r>
          </w:p>
        </w:tc>
        <w:tc>
          <w:tcPr>
            <w:tcW w:w="1419"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Рівень досягнень 1-3 бали,%</w:t>
            </w:r>
          </w:p>
        </w:tc>
      </w:tr>
      <w:tr w:rsidR="00D863E9" w:rsidRPr="00EF277C" w:rsidTr="00D44DF3">
        <w:tc>
          <w:tcPr>
            <w:tcW w:w="2048"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152</w:t>
            </w:r>
          </w:p>
        </w:tc>
        <w:tc>
          <w:tcPr>
            <w:tcW w:w="837" w:type="dxa"/>
          </w:tcPr>
          <w:p w:rsidR="00D863E9" w:rsidRPr="0052079B"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202</w:t>
            </w:r>
            <w:r>
              <w:rPr>
                <w:rFonts w:ascii="Times New Roman" w:hAnsi="Times New Roman" w:cs="Times New Roman"/>
                <w:noProof/>
                <w:sz w:val="28"/>
                <w:szCs w:val="28"/>
                <w:lang w:val="en-US"/>
              </w:rPr>
              <w:t>2</w:t>
            </w:r>
          </w:p>
        </w:tc>
        <w:tc>
          <w:tcPr>
            <w:tcW w:w="1555" w:type="dxa"/>
          </w:tcPr>
          <w:p w:rsidR="00D863E9" w:rsidRPr="00EF277C" w:rsidRDefault="00D863E9" w:rsidP="00D44DF3">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16</w:t>
            </w:r>
          </w:p>
        </w:tc>
        <w:tc>
          <w:tcPr>
            <w:tcW w:w="1545" w:type="dxa"/>
          </w:tcPr>
          <w:p w:rsidR="00D863E9" w:rsidRPr="0052079B"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3</w:t>
            </w:r>
            <w:r>
              <w:rPr>
                <w:rFonts w:ascii="Times New Roman" w:hAnsi="Times New Roman" w:cs="Times New Roman"/>
                <w:noProof/>
                <w:sz w:val="28"/>
                <w:szCs w:val="28"/>
                <w:lang w:val="en-US"/>
              </w:rPr>
              <w:t>4</w:t>
            </w:r>
          </w:p>
        </w:tc>
        <w:tc>
          <w:tcPr>
            <w:tcW w:w="1419" w:type="dxa"/>
          </w:tcPr>
          <w:p w:rsidR="00D863E9" w:rsidRPr="00C9486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47</w:t>
            </w:r>
          </w:p>
        </w:tc>
        <w:tc>
          <w:tcPr>
            <w:tcW w:w="1419" w:type="dxa"/>
          </w:tcPr>
          <w:p w:rsidR="00D863E9" w:rsidRPr="00C94862"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w:t>
            </w:r>
          </w:p>
        </w:tc>
      </w:tr>
      <w:tr w:rsidR="00D863E9" w:rsidRPr="00EF277C" w:rsidTr="00D44DF3">
        <w:tc>
          <w:tcPr>
            <w:tcW w:w="2048" w:type="dxa"/>
          </w:tcPr>
          <w:p w:rsidR="00D863E9" w:rsidRPr="00EF431A"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uk-UA"/>
              </w:rPr>
              <w:t>1</w:t>
            </w:r>
            <w:r>
              <w:rPr>
                <w:rFonts w:ascii="Times New Roman" w:hAnsi="Times New Roman" w:cs="Times New Roman"/>
                <w:noProof/>
                <w:sz w:val="28"/>
                <w:szCs w:val="28"/>
                <w:lang w:val="en-US"/>
              </w:rPr>
              <w:t>53</w:t>
            </w:r>
          </w:p>
        </w:tc>
        <w:tc>
          <w:tcPr>
            <w:tcW w:w="837" w:type="dxa"/>
          </w:tcPr>
          <w:p w:rsidR="00D863E9" w:rsidRPr="0052079B" w:rsidRDefault="00D863E9" w:rsidP="00D44DF3">
            <w:pPr>
              <w:tabs>
                <w:tab w:val="left" w:pos="567"/>
              </w:tabs>
              <w:spacing w:after="0" w:line="240" w:lineRule="auto"/>
              <w:rPr>
                <w:rFonts w:ascii="Times New Roman" w:hAnsi="Times New Roman" w:cs="Times New Roman"/>
                <w:noProof/>
                <w:sz w:val="28"/>
                <w:szCs w:val="28"/>
                <w:lang w:val="en-US"/>
              </w:rPr>
            </w:pPr>
            <w:r w:rsidRPr="00EF277C">
              <w:rPr>
                <w:rFonts w:ascii="Times New Roman" w:hAnsi="Times New Roman" w:cs="Times New Roman"/>
                <w:noProof/>
                <w:sz w:val="28"/>
                <w:szCs w:val="28"/>
                <w:lang w:val="en-US"/>
              </w:rPr>
              <w:t>20</w:t>
            </w:r>
            <w:r w:rsidRPr="00EF277C">
              <w:rPr>
                <w:rFonts w:ascii="Times New Roman" w:hAnsi="Times New Roman" w:cs="Times New Roman"/>
                <w:noProof/>
                <w:sz w:val="28"/>
                <w:szCs w:val="28"/>
                <w:lang w:val="uk-UA"/>
              </w:rPr>
              <w:t>2</w:t>
            </w:r>
            <w:r>
              <w:rPr>
                <w:rFonts w:ascii="Times New Roman" w:hAnsi="Times New Roman" w:cs="Times New Roman"/>
                <w:noProof/>
                <w:sz w:val="28"/>
                <w:szCs w:val="28"/>
                <w:lang w:val="en-US"/>
              </w:rPr>
              <w:t>3</w:t>
            </w:r>
          </w:p>
        </w:tc>
        <w:tc>
          <w:tcPr>
            <w:tcW w:w="1555" w:type="dxa"/>
          </w:tcPr>
          <w:p w:rsidR="00D863E9" w:rsidRPr="0052079B"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uk-UA"/>
              </w:rPr>
              <w:t>7</w:t>
            </w:r>
          </w:p>
        </w:tc>
        <w:tc>
          <w:tcPr>
            <w:tcW w:w="1545" w:type="dxa"/>
          </w:tcPr>
          <w:p w:rsidR="00D863E9" w:rsidRPr="00EF431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38</w:t>
            </w:r>
          </w:p>
        </w:tc>
        <w:tc>
          <w:tcPr>
            <w:tcW w:w="1419" w:type="dxa"/>
          </w:tcPr>
          <w:p w:rsidR="00D863E9" w:rsidRPr="00EF431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50</w:t>
            </w:r>
          </w:p>
        </w:tc>
        <w:tc>
          <w:tcPr>
            <w:tcW w:w="1419" w:type="dxa"/>
          </w:tcPr>
          <w:p w:rsidR="00D863E9" w:rsidRPr="00EF431A" w:rsidRDefault="00D863E9" w:rsidP="00D44DF3">
            <w:pPr>
              <w:tabs>
                <w:tab w:val="left" w:pos="567"/>
              </w:tabs>
              <w:spacing w:after="0" w:line="240" w:lineRule="auto"/>
              <w:rPr>
                <w:rFonts w:ascii="Times New Roman" w:hAnsi="Times New Roman" w:cs="Times New Roman"/>
                <w:noProof/>
                <w:sz w:val="28"/>
                <w:szCs w:val="28"/>
                <w:lang w:val="en-US"/>
              </w:rPr>
            </w:pPr>
            <w:r>
              <w:rPr>
                <w:rFonts w:ascii="Times New Roman" w:hAnsi="Times New Roman" w:cs="Times New Roman"/>
                <w:noProof/>
                <w:sz w:val="28"/>
                <w:szCs w:val="28"/>
                <w:lang w:val="en-US"/>
              </w:rPr>
              <w:t>5</w:t>
            </w:r>
          </w:p>
        </w:tc>
      </w:tr>
    </w:tbl>
    <w:p w:rsidR="00D863E9" w:rsidRPr="00EF277C" w:rsidRDefault="00D863E9" w:rsidP="00D863E9">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ab/>
      </w:r>
    </w:p>
    <w:p w:rsidR="00D863E9" w:rsidRPr="00EF277C" w:rsidRDefault="00D863E9" w:rsidP="00D863E9">
      <w:pPr>
        <w:tabs>
          <w:tab w:val="left" w:pos="567"/>
        </w:tabs>
        <w:spacing w:after="0" w:line="240" w:lineRule="auto"/>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ab/>
        <w:t>Серед класів найбільшу кількість учнів з високим рівне</w:t>
      </w:r>
      <w:r>
        <w:rPr>
          <w:rFonts w:ascii="Times New Roman" w:hAnsi="Times New Roman" w:cs="Times New Roman"/>
          <w:noProof/>
          <w:sz w:val="28"/>
          <w:szCs w:val="28"/>
          <w:lang w:val="uk-UA"/>
        </w:rPr>
        <w:t xml:space="preserve">м навчальних досягнень мають : </w:t>
      </w:r>
      <w:r w:rsidRPr="00263A75">
        <w:rPr>
          <w:rFonts w:ascii="Times New Roman" w:hAnsi="Times New Roman" w:cs="Times New Roman"/>
          <w:noProof/>
          <w:sz w:val="28"/>
          <w:szCs w:val="28"/>
          <w:lang w:val="uk-UA"/>
        </w:rPr>
        <w:t>6</w:t>
      </w:r>
      <w:r>
        <w:rPr>
          <w:rFonts w:ascii="Times New Roman" w:hAnsi="Times New Roman" w:cs="Times New Roman"/>
          <w:noProof/>
          <w:sz w:val="28"/>
          <w:szCs w:val="28"/>
          <w:lang w:val="uk-UA"/>
        </w:rPr>
        <w:t xml:space="preserve"> клас – </w:t>
      </w:r>
      <w:r w:rsidRPr="004E2A88">
        <w:rPr>
          <w:rFonts w:ascii="Times New Roman" w:hAnsi="Times New Roman" w:cs="Times New Roman"/>
          <w:noProof/>
          <w:sz w:val="28"/>
          <w:szCs w:val="28"/>
          <w:lang w:val="uk-UA"/>
        </w:rPr>
        <w:t>3</w:t>
      </w:r>
      <w:r w:rsidRPr="000A46EC">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учнів (</w:t>
      </w:r>
      <w:r w:rsidRPr="004E2A88">
        <w:rPr>
          <w:rFonts w:ascii="Times New Roman" w:hAnsi="Times New Roman" w:cs="Times New Roman"/>
          <w:noProof/>
          <w:sz w:val="28"/>
          <w:szCs w:val="28"/>
          <w:lang w:val="uk-UA"/>
        </w:rPr>
        <w:t>15</w:t>
      </w:r>
      <w:r>
        <w:rPr>
          <w:rFonts w:ascii="Times New Roman" w:hAnsi="Times New Roman" w:cs="Times New Roman"/>
          <w:noProof/>
          <w:sz w:val="28"/>
          <w:szCs w:val="28"/>
          <w:lang w:val="uk-UA"/>
        </w:rPr>
        <w:t xml:space="preserve">%),  </w:t>
      </w:r>
      <w:r w:rsidRPr="00263A75">
        <w:rPr>
          <w:rFonts w:ascii="Times New Roman" w:hAnsi="Times New Roman" w:cs="Times New Roman"/>
          <w:noProof/>
          <w:sz w:val="28"/>
          <w:szCs w:val="28"/>
          <w:lang w:val="uk-UA"/>
        </w:rPr>
        <w:t xml:space="preserve">3 </w:t>
      </w:r>
      <w:r>
        <w:rPr>
          <w:rFonts w:ascii="Times New Roman" w:hAnsi="Times New Roman" w:cs="Times New Roman"/>
          <w:noProof/>
          <w:sz w:val="28"/>
          <w:szCs w:val="28"/>
          <w:lang w:val="uk-UA"/>
        </w:rPr>
        <w:t xml:space="preserve">клас – </w:t>
      </w:r>
      <w:r w:rsidRPr="00263A75">
        <w:rPr>
          <w:rFonts w:ascii="Times New Roman" w:hAnsi="Times New Roman" w:cs="Times New Roman"/>
          <w:noProof/>
          <w:sz w:val="28"/>
          <w:szCs w:val="28"/>
          <w:lang w:val="uk-UA"/>
        </w:rPr>
        <w:t xml:space="preserve">3 </w:t>
      </w:r>
      <w:r>
        <w:rPr>
          <w:rFonts w:ascii="Times New Roman" w:hAnsi="Times New Roman" w:cs="Times New Roman"/>
          <w:noProof/>
          <w:sz w:val="28"/>
          <w:szCs w:val="28"/>
          <w:lang w:val="uk-UA"/>
        </w:rPr>
        <w:t>учні (</w:t>
      </w:r>
      <w:r w:rsidRPr="00263A75">
        <w:rPr>
          <w:rFonts w:ascii="Times New Roman" w:hAnsi="Times New Roman" w:cs="Times New Roman"/>
          <w:noProof/>
          <w:sz w:val="28"/>
          <w:szCs w:val="28"/>
          <w:lang w:val="uk-UA"/>
        </w:rPr>
        <w:t>15</w:t>
      </w:r>
      <w:r>
        <w:rPr>
          <w:rFonts w:ascii="Times New Roman" w:hAnsi="Times New Roman" w:cs="Times New Roman"/>
          <w:noProof/>
          <w:sz w:val="28"/>
          <w:szCs w:val="28"/>
          <w:lang w:val="uk-UA"/>
        </w:rPr>
        <w:t xml:space="preserve">%), </w:t>
      </w:r>
      <w:r w:rsidRPr="000A46EC">
        <w:rPr>
          <w:rFonts w:ascii="Times New Roman" w:hAnsi="Times New Roman" w:cs="Times New Roman"/>
          <w:noProof/>
          <w:sz w:val="28"/>
          <w:szCs w:val="28"/>
          <w:lang w:val="uk-UA"/>
        </w:rPr>
        <w:t>11</w:t>
      </w:r>
      <w:r>
        <w:rPr>
          <w:rFonts w:ascii="Times New Roman" w:hAnsi="Times New Roman" w:cs="Times New Roman"/>
          <w:noProof/>
          <w:sz w:val="28"/>
          <w:szCs w:val="28"/>
          <w:lang w:val="uk-UA"/>
        </w:rPr>
        <w:t xml:space="preserve"> клас – </w:t>
      </w:r>
      <w:r w:rsidRPr="00263A75">
        <w:rPr>
          <w:rFonts w:ascii="Times New Roman" w:hAnsi="Times New Roman" w:cs="Times New Roman"/>
          <w:noProof/>
          <w:sz w:val="28"/>
          <w:szCs w:val="28"/>
          <w:lang w:val="uk-UA"/>
        </w:rPr>
        <w:t>1</w:t>
      </w:r>
      <w:r>
        <w:rPr>
          <w:rFonts w:ascii="Times New Roman" w:hAnsi="Times New Roman" w:cs="Times New Roman"/>
          <w:noProof/>
          <w:sz w:val="28"/>
          <w:szCs w:val="28"/>
          <w:lang w:val="uk-UA"/>
        </w:rPr>
        <w:t xml:space="preserve"> учень (</w:t>
      </w:r>
      <w:r w:rsidRPr="000A46EC">
        <w:rPr>
          <w:rFonts w:ascii="Times New Roman" w:hAnsi="Times New Roman" w:cs="Times New Roman"/>
          <w:noProof/>
          <w:sz w:val="28"/>
          <w:szCs w:val="28"/>
          <w:lang w:val="uk-UA"/>
        </w:rPr>
        <w:t>7</w:t>
      </w:r>
      <w:r w:rsidRPr="00EF277C">
        <w:rPr>
          <w:rFonts w:ascii="Times New Roman" w:hAnsi="Times New Roman" w:cs="Times New Roman"/>
          <w:noProof/>
          <w:sz w:val="28"/>
          <w:szCs w:val="28"/>
          <w:lang w:val="uk-UA"/>
        </w:rPr>
        <w:t>%).</w:t>
      </w:r>
    </w:p>
    <w:p w:rsidR="00D863E9" w:rsidRPr="00C13C10" w:rsidRDefault="00D863E9" w:rsidP="00D863E9">
      <w:pPr>
        <w:tabs>
          <w:tab w:val="left" w:pos="0"/>
        </w:tabs>
        <w:spacing w:after="0" w:line="240" w:lineRule="auto"/>
        <w:ind w:hanging="502"/>
        <w:rPr>
          <w:rFonts w:ascii="Times New Roman" w:hAnsi="Times New Roman" w:cs="Times New Roman"/>
          <w:noProof/>
          <w:sz w:val="28"/>
          <w:szCs w:val="28"/>
          <w:lang w:val="uk-UA"/>
        </w:rPr>
      </w:pPr>
      <w:r w:rsidRPr="00EF277C">
        <w:rPr>
          <w:rFonts w:ascii="Times New Roman" w:hAnsi="Times New Roman" w:cs="Times New Roman"/>
          <w:noProof/>
          <w:sz w:val="28"/>
          <w:szCs w:val="28"/>
          <w:lang w:val="uk-UA"/>
        </w:rPr>
        <w:t xml:space="preserve">                 Отже, порівняно з минулим навчальним роком за підсумками </w:t>
      </w:r>
      <w:r>
        <w:rPr>
          <w:rFonts w:ascii="Times New Roman" w:hAnsi="Times New Roman" w:cs="Times New Roman"/>
          <w:noProof/>
          <w:sz w:val="28"/>
          <w:szCs w:val="28"/>
          <w:lang w:val="uk-UA"/>
        </w:rPr>
        <w:t>річного оцінювання</w:t>
      </w:r>
      <w:r w:rsidRPr="00EF277C">
        <w:rPr>
          <w:rFonts w:ascii="Times New Roman" w:hAnsi="Times New Roman" w:cs="Times New Roman"/>
          <w:noProof/>
          <w:sz w:val="28"/>
          <w:szCs w:val="28"/>
          <w:lang w:val="uk-UA"/>
        </w:rPr>
        <w:t xml:space="preserve"> спо</w:t>
      </w:r>
      <w:r>
        <w:rPr>
          <w:rFonts w:ascii="Times New Roman" w:hAnsi="Times New Roman" w:cs="Times New Roman"/>
          <w:noProof/>
          <w:sz w:val="28"/>
          <w:szCs w:val="28"/>
          <w:lang w:val="uk-UA"/>
        </w:rPr>
        <w:t>стерігається незначне погіршення</w:t>
      </w:r>
      <w:r w:rsidRPr="00EF277C">
        <w:rPr>
          <w:rFonts w:ascii="Times New Roman" w:hAnsi="Times New Roman" w:cs="Times New Roman"/>
          <w:noProof/>
          <w:sz w:val="28"/>
          <w:szCs w:val="28"/>
          <w:lang w:val="uk-UA"/>
        </w:rPr>
        <w:t xml:space="preserve"> </w:t>
      </w:r>
      <w:r>
        <w:rPr>
          <w:rFonts w:ascii="Times New Roman" w:hAnsi="Times New Roman" w:cs="Times New Roman"/>
          <w:noProof/>
          <w:sz w:val="28"/>
          <w:szCs w:val="28"/>
          <w:lang w:val="uk-UA"/>
        </w:rPr>
        <w:t xml:space="preserve"> рівня якості знань учнів школи у зв`язку із складною ситуацією в країні.</w:t>
      </w:r>
    </w:p>
    <w:p w:rsidR="00D863E9" w:rsidRPr="00B473C8" w:rsidRDefault="00D863E9" w:rsidP="00D863E9">
      <w:pPr>
        <w:pStyle w:val="ac"/>
        <w:jc w:val="both"/>
        <w:rPr>
          <w:rFonts w:ascii="Times New Roman" w:hAnsi="Times New Roman" w:cs="Times New Roman"/>
          <w:sz w:val="20"/>
          <w:lang w:val="uk-UA"/>
        </w:rPr>
      </w:pPr>
    </w:p>
    <w:p w:rsidR="00D863E9" w:rsidRPr="00A70544" w:rsidRDefault="00D863E9" w:rsidP="00D863E9">
      <w:pPr>
        <w:pStyle w:val="ac"/>
        <w:spacing w:before="75"/>
        <w:ind w:right="133"/>
        <w:jc w:val="both"/>
        <w:rPr>
          <w:rFonts w:ascii="Times New Roman" w:hAnsi="Times New Roman" w:cs="Times New Roman"/>
          <w:sz w:val="28"/>
          <w:szCs w:val="28"/>
        </w:rPr>
      </w:pPr>
      <w:r w:rsidRPr="00A70544">
        <w:rPr>
          <w:rFonts w:ascii="Times New Roman" w:hAnsi="Times New Roman" w:cs="Times New Roman"/>
          <w:sz w:val="28"/>
          <w:szCs w:val="28"/>
        </w:rPr>
        <w:lastRenderedPageBreak/>
        <w:t>За результатами проведеного моніторингу маємо наступні показники.</w:t>
      </w:r>
      <w:r w:rsidRPr="00A70544">
        <w:rPr>
          <w:rFonts w:ascii="Times New Roman" w:hAnsi="Times New Roman" w:cs="Times New Roman"/>
          <w:b/>
        </w:rPr>
        <w:t xml:space="preserve"> </w:t>
      </w:r>
      <w:r w:rsidRPr="00A70544">
        <w:rPr>
          <w:rFonts w:ascii="Times New Roman" w:hAnsi="Times New Roman" w:cs="Times New Roman"/>
          <w:b/>
          <w:sz w:val="28"/>
          <w:szCs w:val="28"/>
        </w:rPr>
        <w:t xml:space="preserve">Таблиця 1.1. </w:t>
      </w:r>
      <w:r w:rsidRPr="00A70544">
        <w:rPr>
          <w:rFonts w:ascii="Times New Roman" w:hAnsi="Times New Roman" w:cs="Times New Roman"/>
          <w:sz w:val="28"/>
          <w:szCs w:val="28"/>
        </w:rPr>
        <w:t>Відсоток учнів школи, які засвоїли навчальні програми на високому і достатньому рівнях навчальних досягнень за навчальними предметами.</w:t>
      </w:r>
    </w:p>
    <w:tbl>
      <w:tblPr>
        <w:tblW w:w="9517"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89"/>
        <w:gridCol w:w="1985"/>
        <w:gridCol w:w="1559"/>
        <w:gridCol w:w="1984"/>
      </w:tblGrid>
      <w:tr w:rsidR="00D863E9" w:rsidRPr="00A70544" w:rsidTr="00D44DF3">
        <w:trPr>
          <w:trHeight w:val="1242"/>
        </w:trPr>
        <w:tc>
          <w:tcPr>
            <w:tcW w:w="3989" w:type="dxa"/>
            <w:shd w:val="clear" w:color="auto" w:fill="auto"/>
          </w:tcPr>
          <w:p w:rsidR="00D863E9" w:rsidRPr="00A70544" w:rsidRDefault="00D863E9" w:rsidP="00D44DF3">
            <w:pPr>
              <w:pStyle w:val="TableParagraph"/>
              <w:spacing w:before="1" w:line="276" w:lineRule="auto"/>
              <w:jc w:val="both"/>
              <w:rPr>
                <w:sz w:val="36"/>
              </w:rPr>
            </w:pPr>
          </w:p>
          <w:p w:rsidR="00D863E9" w:rsidRPr="00A70544" w:rsidRDefault="00D863E9" w:rsidP="00D44DF3">
            <w:pPr>
              <w:pStyle w:val="TableParagraph"/>
              <w:spacing w:line="276" w:lineRule="auto"/>
              <w:ind w:left="831"/>
              <w:jc w:val="both"/>
              <w:rPr>
                <w:sz w:val="24"/>
              </w:rPr>
            </w:pPr>
            <w:r w:rsidRPr="00A70544">
              <w:rPr>
                <w:sz w:val="24"/>
              </w:rPr>
              <w:t>Навчальний предмет</w:t>
            </w:r>
          </w:p>
        </w:tc>
        <w:tc>
          <w:tcPr>
            <w:tcW w:w="1985" w:type="dxa"/>
            <w:shd w:val="clear" w:color="auto" w:fill="auto"/>
          </w:tcPr>
          <w:p w:rsidR="00D863E9" w:rsidRPr="00A70544" w:rsidRDefault="00D863E9" w:rsidP="00D44DF3">
            <w:pPr>
              <w:pStyle w:val="TableParagraph"/>
              <w:spacing w:before="207" w:line="276" w:lineRule="auto"/>
              <w:ind w:left="32" w:right="24"/>
              <w:jc w:val="both"/>
              <w:rPr>
                <w:sz w:val="24"/>
              </w:rPr>
            </w:pPr>
            <w:r w:rsidRPr="00A70544">
              <w:rPr>
                <w:sz w:val="24"/>
              </w:rPr>
              <w:t>2021/2022</w:t>
            </w:r>
          </w:p>
          <w:p w:rsidR="00D863E9" w:rsidRPr="00A70544" w:rsidRDefault="00D863E9" w:rsidP="00D44DF3">
            <w:pPr>
              <w:pStyle w:val="TableParagraph"/>
              <w:spacing w:before="138" w:line="276" w:lineRule="auto"/>
              <w:ind w:left="32" w:right="23"/>
              <w:jc w:val="both"/>
              <w:rPr>
                <w:sz w:val="24"/>
              </w:rPr>
            </w:pPr>
            <w:r w:rsidRPr="00A70544">
              <w:rPr>
                <w:sz w:val="24"/>
              </w:rPr>
              <w:t>н.р.</w:t>
            </w:r>
          </w:p>
        </w:tc>
        <w:tc>
          <w:tcPr>
            <w:tcW w:w="1559" w:type="dxa"/>
          </w:tcPr>
          <w:p w:rsidR="00D863E9" w:rsidRPr="00A70544" w:rsidRDefault="00D863E9" w:rsidP="00D44DF3">
            <w:pPr>
              <w:pStyle w:val="TableParagraph"/>
              <w:spacing w:before="1" w:line="276" w:lineRule="auto"/>
              <w:jc w:val="both"/>
              <w:rPr>
                <w:sz w:val="24"/>
                <w:szCs w:val="24"/>
              </w:rPr>
            </w:pPr>
            <w:r w:rsidRPr="00A70544">
              <w:rPr>
                <w:sz w:val="24"/>
                <w:szCs w:val="24"/>
              </w:rPr>
              <w:t>2022-2023 н.р.</w:t>
            </w:r>
          </w:p>
        </w:tc>
        <w:tc>
          <w:tcPr>
            <w:tcW w:w="1984" w:type="dxa"/>
            <w:shd w:val="clear" w:color="auto" w:fill="auto"/>
          </w:tcPr>
          <w:p w:rsidR="00D863E9" w:rsidRPr="00A70544" w:rsidRDefault="00D863E9" w:rsidP="00D44DF3">
            <w:pPr>
              <w:pStyle w:val="TableParagraph"/>
              <w:spacing w:before="1" w:line="276" w:lineRule="auto"/>
              <w:jc w:val="both"/>
              <w:rPr>
                <w:sz w:val="36"/>
              </w:rPr>
            </w:pPr>
          </w:p>
          <w:p w:rsidR="00D863E9" w:rsidRPr="00A70544" w:rsidRDefault="00D863E9" w:rsidP="00D44DF3">
            <w:pPr>
              <w:pStyle w:val="TableParagraph"/>
              <w:spacing w:line="276" w:lineRule="auto"/>
              <w:ind w:left="23" w:right="14"/>
              <w:jc w:val="both"/>
              <w:rPr>
                <w:sz w:val="24"/>
              </w:rPr>
            </w:pPr>
            <w:r w:rsidRPr="00A70544">
              <w:rPr>
                <w:sz w:val="24"/>
              </w:rPr>
              <w:t>Динаміка*</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Українська мова</w:t>
            </w:r>
          </w:p>
        </w:tc>
        <w:tc>
          <w:tcPr>
            <w:tcW w:w="1985" w:type="dxa"/>
            <w:shd w:val="clear" w:color="auto" w:fill="auto"/>
          </w:tcPr>
          <w:p w:rsidR="00D863E9" w:rsidRPr="00A70544" w:rsidRDefault="00D863E9" w:rsidP="00D44DF3">
            <w:pPr>
              <w:pStyle w:val="TableParagraph"/>
              <w:spacing w:line="276" w:lineRule="auto"/>
              <w:ind w:left="32" w:right="23"/>
              <w:jc w:val="both"/>
              <w:rPr>
                <w:sz w:val="24"/>
              </w:rPr>
            </w:pPr>
            <w:r w:rsidRPr="00A70544">
              <w:rPr>
                <w:sz w:val="24"/>
              </w:rPr>
              <w:t>58 %</w:t>
            </w:r>
          </w:p>
        </w:tc>
        <w:tc>
          <w:tcPr>
            <w:tcW w:w="1559" w:type="dxa"/>
          </w:tcPr>
          <w:p w:rsidR="00D863E9" w:rsidRPr="00A70544" w:rsidRDefault="00D863E9" w:rsidP="00D44DF3">
            <w:pPr>
              <w:pStyle w:val="TableParagraph"/>
              <w:spacing w:line="276" w:lineRule="auto"/>
              <w:ind w:left="23" w:right="16"/>
              <w:jc w:val="both"/>
              <w:rPr>
                <w:sz w:val="24"/>
              </w:rPr>
            </w:pPr>
            <w:r w:rsidRPr="00A70544">
              <w:rPr>
                <w:sz w:val="24"/>
              </w:rPr>
              <w:t>55 %</w:t>
            </w:r>
          </w:p>
        </w:tc>
        <w:tc>
          <w:tcPr>
            <w:tcW w:w="1984" w:type="dxa"/>
            <w:shd w:val="clear" w:color="auto" w:fill="auto"/>
          </w:tcPr>
          <w:p w:rsidR="00D863E9" w:rsidRPr="00A70544" w:rsidRDefault="00D863E9" w:rsidP="00D44DF3">
            <w:pPr>
              <w:pStyle w:val="TableParagraph"/>
              <w:spacing w:line="276" w:lineRule="auto"/>
              <w:ind w:left="23" w:right="16"/>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Українська література</w:t>
            </w:r>
          </w:p>
        </w:tc>
        <w:tc>
          <w:tcPr>
            <w:tcW w:w="1985" w:type="dxa"/>
            <w:shd w:val="clear" w:color="auto" w:fill="auto"/>
          </w:tcPr>
          <w:p w:rsidR="00D863E9" w:rsidRPr="00A70544" w:rsidRDefault="00D863E9" w:rsidP="00D44DF3">
            <w:pPr>
              <w:pStyle w:val="TableParagraph"/>
              <w:spacing w:line="276" w:lineRule="auto"/>
              <w:ind w:left="32" w:right="23"/>
              <w:jc w:val="both"/>
              <w:rPr>
                <w:sz w:val="24"/>
              </w:rPr>
            </w:pPr>
            <w:r w:rsidRPr="00A70544">
              <w:rPr>
                <w:sz w:val="24"/>
              </w:rPr>
              <w:t>58 %</w:t>
            </w:r>
          </w:p>
        </w:tc>
        <w:tc>
          <w:tcPr>
            <w:tcW w:w="1559" w:type="dxa"/>
          </w:tcPr>
          <w:p w:rsidR="00D863E9" w:rsidRPr="00A70544" w:rsidRDefault="00D863E9" w:rsidP="00D44DF3">
            <w:pPr>
              <w:pStyle w:val="TableParagraph"/>
              <w:spacing w:line="276" w:lineRule="auto"/>
              <w:ind w:left="23" w:right="16"/>
              <w:jc w:val="both"/>
              <w:rPr>
                <w:sz w:val="24"/>
              </w:rPr>
            </w:pPr>
            <w:r w:rsidRPr="00A70544">
              <w:rPr>
                <w:sz w:val="24"/>
              </w:rPr>
              <w:t>63 %</w:t>
            </w:r>
          </w:p>
        </w:tc>
        <w:tc>
          <w:tcPr>
            <w:tcW w:w="1984" w:type="dxa"/>
            <w:shd w:val="clear" w:color="auto" w:fill="auto"/>
          </w:tcPr>
          <w:p w:rsidR="00D863E9" w:rsidRPr="00A70544" w:rsidRDefault="00D863E9" w:rsidP="00D44DF3">
            <w:pPr>
              <w:pStyle w:val="TableParagraph"/>
              <w:spacing w:line="276" w:lineRule="auto"/>
              <w:ind w:left="23" w:right="16"/>
              <w:jc w:val="both"/>
              <w:rPr>
                <w:sz w:val="24"/>
                <w:lang w:val="ru-RU"/>
              </w:rPr>
            </w:pPr>
            <w:r w:rsidRPr="00A70544">
              <w:t xml:space="preserve">                 ↑   </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6"/>
              <w:jc w:val="both"/>
              <w:rPr>
                <w:sz w:val="24"/>
              </w:rPr>
            </w:pPr>
            <w:r w:rsidRPr="00A70544">
              <w:rPr>
                <w:sz w:val="24"/>
              </w:rPr>
              <w:t>Зарубіжна література</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69 %</w:t>
            </w:r>
          </w:p>
        </w:tc>
        <w:tc>
          <w:tcPr>
            <w:tcW w:w="1559" w:type="dxa"/>
          </w:tcPr>
          <w:p w:rsidR="00D863E9" w:rsidRPr="00A70544" w:rsidRDefault="00D863E9" w:rsidP="00D44DF3">
            <w:pPr>
              <w:pStyle w:val="TableParagraph"/>
              <w:spacing w:before="1" w:line="276" w:lineRule="auto"/>
              <w:ind w:left="7"/>
              <w:jc w:val="both"/>
              <w:rPr>
                <w:sz w:val="24"/>
                <w:lang w:val="ru-RU"/>
              </w:rPr>
            </w:pPr>
            <w:r w:rsidRPr="00A70544">
              <w:rPr>
                <w:sz w:val="24"/>
                <w:lang w:val="ru-RU"/>
              </w:rPr>
              <w:t xml:space="preserve">51 % </w:t>
            </w:r>
          </w:p>
        </w:tc>
        <w:tc>
          <w:tcPr>
            <w:tcW w:w="1984" w:type="dxa"/>
            <w:shd w:val="clear" w:color="auto" w:fill="auto"/>
          </w:tcPr>
          <w:p w:rsidR="00D863E9" w:rsidRPr="00A70544" w:rsidRDefault="00D863E9" w:rsidP="00D44DF3">
            <w:pPr>
              <w:pStyle w:val="TableParagraph"/>
              <w:spacing w:before="1"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Іноземна мова (англійська)</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56 %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43 %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Історія України</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54 %</w:t>
            </w:r>
          </w:p>
        </w:tc>
        <w:tc>
          <w:tcPr>
            <w:tcW w:w="1559" w:type="dxa"/>
          </w:tcPr>
          <w:p w:rsidR="00D863E9" w:rsidRPr="00A70544" w:rsidRDefault="00D863E9" w:rsidP="00D44DF3">
            <w:pPr>
              <w:pStyle w:val="TableParagraph"/>
              <w:spacing w:line="276" w:lineRule="auto"/>
              <w:ind w:left="23" w:right="16"/>
              <w:jc w:val="both"/>
              <w:rPr>
                <w:sz w:val="24"/>
              </w:rPr>
            </w:pPr>
            <w:r w:rsidRPr="00A70544">
              <w:rPr>
                <w:sz w:val="24"/>
              </w:rPr>
              <w:t>49 %</w:t>
            </w:r>
          </w:p>
        </w:tc>
        <w:tc>
          <w:tcPr>
            <w:tcW w:w="1984" w:type="dxa"/>
            <w:shd w:val="clear" w:color="auto" w:fill="auto"/>
          </w:tcPr>
          <w:p w:rsidR="00D863E9" w:rsidRPr="00A70544" w:rsidRDefault="00D863E9" w:rsidP="00D44DF3">
            <w:pPr>
              <w:pStyle w:val="TableParagraph"/>
              <w:spacing w:line="276" w:lineRule="auto"/>
              <w:ind w:left="23" w:right="16"/>
              <w:jc w:val="both"/>
              <w:rPr>
                <w:sz w:val="24"/>
              </w:rPr>
            </w:pPr>
            <w:r w:rsidRPr="00A70544">
              <w:rPr>
                <w:sz w:val="24"/>
              </w:rPr>
              <w:t>↓</w:t>
            </w:r>
          </w:p>
        </w:tc>
      </w:tr>
      <w:tr w:rsidR="00D863E9" w:rsidRPr="00A70544" w:rsidTr="00D44DF3">
        <w:trPr>
          <w:trHeight w:val="827"/>
        </w:trPr>
        <w:tc>
          <w:tcPr>
            <w:tcW w:w="3989" w:type="dxa"/>
            <w:shd w:val="clear" w:color="auto" w:fill="auto"/>
          </w:tcPr>
          <w:p w:rsidR="00D863E9" w:rsidRPr="00A70544" w:rsidRDefault="00D863E9" w:rsidP="00D44DF3">
            <w:pPr>
              <w:pStyle w:val="TableParagraph"/>
              <w:spacing w:line="276" w:lineRule="auto"/>
              <w:ind w:left="106"/>
              <w:jc w:val="both"/>
              <w:rPr>
                <w:sz w:val="24"/>
              </w:rPr>
            </w:pPr>
          </w:p>
          <w:p w:rsidR="00D863E9" w:rsidRPr="00A70544" w:rsidRDefault="00D863E9" w:rsidP="00D44DF3">
            <w:pPr>
              <w:pStyle w:val="TableParagraph"/>
              <w:spacing w:line="276" w:lineRule="auto"/>
              <w:ind w:left="106"/>
              <w:jc w:val="both"/>
              <w:rPr>
                <w:sz w:val="24"/>
              </w:rPr>
            </w:pPr>
            <w:r w:rsidRPr="00A70544">
              <w:rPr>
                <w:sz w:val="24"/>
              </w:rPr>
              <w:t>Всесвітня історія</w:t>
            </w:r>
          </w:p>
        </w:tc>
        <w:tc>
          <w:tcPr>
            <w:tcW w:w="1985" w:type="dxa"/>
            <w:shd w:val="clear" w:color="auto" w:fill="auto"/>
          </w:tcPr>
          <w:p w:rsidR="00D863E9" w:rsidRPr="00A70544" w:rsidRDefault="00D863E9" w:rsidP="00D44DF3">
            <w:pPr>
              <w:pStyle w:val="TableParagraph"/>
              <w:spacing w:before="207" w:line="276" w:lineRule="auto"/>
              <w:ind w:right="23"/>
              <w:jc w:val="both"/>
              <w:rPr>
                <w:sz w:val="24"/>
                <w:lang w:val="ru-RU"/>
              </w:rPr>
            </w:pPr>
            <w:r w:rsidRPr="00A70544">
              <w:rPr>
                <w:sz w:val="24"/>
                <w:lang w:val="ru-RU"/>
              </w:rPr>
              <w:t xml:space="preserve">            57 %</w:t>
            </w:r>
          </w:p>
        </w:tc>
        <w:tc>
          <w:tcPr>
            <w:tcW w:w="1559" w:type="dxa"/>
          </w:tcPr>
          <w:p w:rsidR="00D863E9" w:rsidRPr="00A70544" w:rsidRDefault="00D863E9" w:rsidP="00D44DF3">
            <w:pPr>
              <w:pStyle w:val="TableParagraph"/>
              <w:spacing w:before="207" w:line="276" w:lineRule="auto"/>
              <w:ind w:left="23" w:right="16"/>
              <w:jc w:val="both"/>
              <w:rPr>
                <w:sz w:val="24"/>
              </w:rPr>
            </w:pPr>
            <w:r w:rsidRPr="00A70544">
              <w:rPr>
                <w:sz w:val="24"/>
              </w:rPr>
              <w:t>38 %</w:t>
            </w:r>
          </w:p>
        </w:tc>
        <w:tc>
          <w:tcPr>
            <w:tcW w:w="1984" w:type="dxa"/>
            <w:shd w:val="clear" w:color="auto" w:fill="auto"/>
          </w:tcPr>
          <w:p w:rsidR="00D863E9" w:rsidRPr="00A70544" w:rsidRDefault="00D863E9" w:rsidP="00D44DF3">
            <w:pPr>
              <w:pStyle w:val="TableParagraph"/>
              <w:spacing w:before="207" w:line="276" w:lineRule="auto"/>
              <w:ind w:left="23" w:right="16"/>
              <w:jc w:val="both"/>
              <w:rPr>
                <w:sz w:val="24"/>
              </w:rPr>
            </w:pPr>
            <w:r w:rsidRPr="00A70544">
              <w:rPr>
                <w:sz w:val="24"/>
              </w:rPr>
              <w:t>↓</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6"/>
              <w:jc w:val="both"/>
              <w:rPr>
                <w:sz w:val="24"/>
              </w:rPr>
            </w:pPr>
            <w:r w:rsidRPr="00A70544">
              <w:rPr>
                <w:sz w:val="24"/>
              </w:rPr>
              <w:t>Правознавство, громадянська освіта</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50 %</w:t>
            </w:r>
          </w:p>
        </w:tc>
        <w:tc>
          <w:tcPr>
            <w:tcW w:w="1559" w:type="dxa"/>
          </w:tcPr>
          <w:p w:rsidR="00D863E9" w:rsidRPr="00A70544" w:rsidRDefault="00D863E9" w:rsidP="00D44DF3">
            <w:pPr>
              <w:pStyle w:val="TableParagraph"/>
              <w:spacing w:before="1" w:line="276" w:lineRule="auto"/>
              <w:ind w:left="7"/>
              <w:jc w:val="both"/>
              <w:rPr>
                <w:sz w:val="24"/>
              </w:rPr>
            </w:pPr>
            <w:r w:rsidRPr="00A70544">
              <w:rPr>
                <w:sz w:val="24"/>
              </w:rPr>
              <w:t>39 %</w:t>
            </w:r>
          </w:p>
        </w:tc>
        <w:tc>
          <w:tcPr>
            <w:tcW w:w="1984" w:type="dxa"/>
            <w:shd w:val="clear" w:color="auto" w:fill="auto"/>
          </w:tcPr>
          <w:p w:rsidR="00D863E9" w:rsidRPr="00A70544" w:rsidRDefault="00D863E9" w:rsidP="00D44DF3">
            <w:pPr>
              <w:pStyle w:val="TableParagraph"/>
              <w:spacing w:before="1"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Математика</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62 %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71 %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t xml:space="preserve">↑  </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Алгебра</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49 %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41 %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Геометрія</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43 %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38 %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6"/>
              <w:jc w:val="both"/>
              <w:rPr>
                <w:sz w:val="24"/>
              </w:rPr>
            </w:pPr>
            <w:r w:rsidRPr="00A70544">
              <w:rPr>
                <w:sz w:val="24"/>
              </w:rPr>
              <w:t>Природознавство</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56 %</w:t>
            </w:r>
          </w:p>
        </w:tc>
        <w:tc>
          <w:tcPr>
            <w:tcW w:w="1559" w:type="dxa"/>
          </w:tcPr>
          <w:p w:rsidR="00D863E9" w:rsidRPr="00A70544" w:rsidRDefault="00D863E9" w:rsidP="00D44DF3">
            <w:pPr>
              <w:pStyle w:val="TableParagraph"/>
              <w:spacing w:before="1" w:line="276" w:lineRule="auto"/>
              <w:ind w:left="7"/>
              <w:jc w:val="both"/>
              <w:rPr>
                <w:sz w:val="24"/>
              </w:rPr>
            </w:pPr>
            <w:r w:rsidRPr="00A70544">
              <w:rPr>
                <w:sz w:val="24"/>
              </w:rPr>
              <w:t>86 %</w:t>
            </w:r>
          </w:p>
        </w:tc>
        <w:tc>
          <w:tcPr>
            <w:tcW w:w="1984" w:type="dxa"/>
            <w:shd w:val="clear" w:color="auto" w:fill="auto"/>
          </w:tcPr>
          <w:p w:rsidR="00D863E9" w:rsidRPr="00A70544" w:rsidRDefault="00D863E9" w:rsidP="00D44DF3">
            <w:pPr>
              <w:pStyle w:val="TableParagraph"/>
              <w:spacing w:before="1" w:line="276" w:lineRule="auto"/>
              <w:ind w:left="7"/>
              <w:jc w:val="both"/>
              <w:rPr>
                <w:sz w:val="24"/>
              </w:rPr>
            </w:pPr>
            <w:r w:rsidRPr="00A70544">
              <w:t xml:space="preserve">↑  </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Географія</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55 %</w:t>
            </w:r>
          </w:p>
        </w:tc>
        <w:tc>
          <w:tcPr>
            <w:tcW w:w="1559" w:type="dxa"/>
          </w:tcPr>
          <w:p w:rsidR="00D863E9" w:rsidRPr="00A70544" w:rsidRDefault="00D863E9" w:rsidP="00D44DF3">
            <w:pPr>
              <w:pStyle w:val="TableParagraph"/>
              <w:spacing w:line="276" w:lineRule="auto"/>
              <w:ind w:left="23" w:right="16"/>
              <w:jc w:val="both"/>
              <w:rPr>
                <w:sz w:val="24"/>
              </w:rPr>
            </w:pPr>
            <w:r w:rsidRPr="00A70544">
              <w:rPr>
                <w:sz w:val="24"/>
              </w:rPr>
              <w:t>48 %</w:t>
            </w:r>
          </w:p>
        </w:tc>
        <w:tc>
          <w:tcPr>
            <w:tcW w:w="1984" w:type="dxa"/>
            <w:shd w:val="clear" w:color="auto" w:fill="auto"/>
          </w:tcPr>
          <w:p w:rsidR="00D863E9" w:rsidRPr="00A70544" w:rsidRDefault="00D863E9" w:rsidP="00D44DF3">
            <w:pPr>
              <w:pStyle w:val="TableParagraph"/>
              <w:spacing w:line="276" w:lineRule="auto"/>
              <w:ind w:left="23" w:right="16"/>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Біологія</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60 %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43 %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6"/>
              <w:jc w:val="both"/>
              <w:rPr>
                <w:sz w:val="24"/>
              </w:rPr>
            </w:pPr>
            <w:r w:rsidRPr="00A70544">
              <w:rPr>
                <w:sz w:val="24"/>
              </w:rPr>
              <w:t>Фізика</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51 %</w:t>
            </w:r>
          </w:p>
        </w:tc>
        <w:tc>
          <w:tcPr>
            <w:tcW w:w="1559" w:type="dxa"/>
          </w:tcPr>
          <w:p w:rsidR="00D863E9" w:rsidRPr="00A70544" w:rsidRDefault="00D863E9" w:rsidP="00D44DF3">
            <w:pPr>
              <w:pStyle w:val="TableParagraph"/>
              <w:spacing w:before="1" w:line="276" w:lineRule="auto"/>
              <w:ind w:left="23" w:right="16"/>
              <w:jc w:val="both"/>
              <w:rPr>
                <w:sz w:val="24"/>
              </w:rPr>
            </w:pPr>
            <w:r w:rsidRPr="00A70544">
              <w:rPr>
                <w:sz w:val="24"/>
              </w:rPr>
              <w:t>53 %</w:t>
            </w:r>
          </w:p>
        </w:tc>
        <w:tc>
          <w:tcPr>
            <w:tcW w:w="1984" w:type="dxa"/>
            <w:shd w:val="clear" w:color="auto" w:fill="auto"/>
          </w:tcPr>
          <w:p w:rsidR="00D863E9" w:rsidRPr="00A70544" w:rsidRDefault="00D863E9" w:rsidP="00D44DF3">
            <w:pPr>
              <w:pStyle w:val="TableParagraph"/>
              <w:spacing w:before="1" w:line="276" w:lineRule="auto"/>
              <w:ind w:left="23" w:right="16"/>
              <w:jc w:val="both"/>
              <w:rPr>
                <w:sz w:val="24"/>
              </w:rPr>
            </w:pPr>
            <w:r w:rsidRPr="00A70544">
              <w:t xml:space="preserve">↑  </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Хімія</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43 %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41 %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Музичне мистецтво</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94 %</w:t>
            </w:r>
          </w:p>
        </w:tc>
        <w:tc>
          <w:tcPr>
            <w:tcW w:w="1559" w:type="dxa"/>
          </w:tcPr>
          <w:p w:rsidR="00D863E9" w:rsidRPr="00A70544" w:rsidRDefault="00D863E9" w:rsidP="00D44DF3">
            <w:pPr>
              <w:pStyle w:val="TableParagraph"/>
              <w:spacing w:line="276" w:lineRule="auto"/>
              <w:ind w:left="7"/>
              <w:jc w:val="both"/>
            </w:pPr>
            <w:r w:rsidRPr="00A70544">
              <w:t xml:space="preserve">          98 %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t xml:space="preserve">                ↑   </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6"/>
              <w:jc w:val="both"/>
              <w:rPr>
                <w:sz w:val="24"/>
              </w:rPr>
            </w:pPr>
            <w:r w:rsidRPr="00A70544">
              <w:rPr>
                <w:sz w:val="24"/>
              </w:rPr>
              <w:t>Образотворче мистецтво</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100 %</w:t>
            </w:r>
          </w:p>
        </w:tc>
        <w:tc>
          <w:tcPr>
            <w:tcW w:w="1559" w:type="dxa"/>
          </w:tcPr>
          <w:p w:rsidR="00D863E9" w:rsidRPr="00A70544" w:rsidRDefault="00D863E9" w:rsidP="00D44DF3">
            <w:pPr>
              <w:pStyle w:val="TableParagraph"/>
              <w:spacing w:line="276" w:lineRule="auto"/>
              <w:ind w:left="7"/>
              <w:jc w:val="both"/>
              <w:rPr>
                <w:sz w:val="24"/>
              </w:rPr>
            </w:pPr>
            <w:r w:rsidRPr="00A70544">
              <w:rPr>
                <w:sz w:val="24"/>
              </w:rPr>
              <w:t>100 %</w:t>
            </w:r>
          </w:p>
        </w:tc>
        <w:tc>
          <w:tcPr>
            <w:tcW w:w="1984" w:type="dxa"/>
            <w:shd w:val="clear" w:color="auto" w:fill="auto"/>
          </w:tcPr>
          <w:p w:rsidR="00D863E9" w:rsidRPr="00A70544" w:rsidRDefault="00D863E9" w:rsidP="00D44DF3">
            <w:pPr>
              <w:pStyle w:val="TableParagraph"/>
              <w:spacing w:line="276" w:lineRule="auto"/>
              <w:ind w:left="7"/>
              <w:jc w:val="both"/>
              <w:rPr>
                <w:sz w:val="24"/>
              </w:rPr>
            </w:pPr>
            <w:r w:rsidRPr="00A70544">
              <w:rPr>
                <w:sz w:val="24"/>
              </w:rPr>
              <w:t>стабільність</w:t>
            </w:r>
          </w:p>
        </w:tc>
      </w:tr>
      <w:tr w:rsidR="00D863E9" w:rsidRPr="00A70544" w:rsidTr="00D44DF3">
        <w:trPr>
          <w:trHeight w:val="827"/>
        </w:trPr>
        <w:tc>
          <w:tcPr>
            <w:tcW w:w="3989" w:type="dxa"/>
            <w:shd w:val="clear" w:color="auto" w:fill="auto"/>
          </w:tcPr>
          <w:p w:rsidR="00D863E9" w:rsidRPr="00A70544" w:rsidRDefault="00D863E9" w:rsidP="00D44DF3">
            <w:pPr>
              <w:pStyle w:val="TableParagraph"/>
              <w:spacing w:line="276" w:lineRule="auto"/>
              <w:ind w:left="107"/>
              <w:jc w:val="both"/>
              <w:rPr>
                <w:sz w:val="24"/>
              </w:rPr>
            </w:pPr>
            <w:r w:rsidRPr="00A70544">
              <w:rPr>
                <w:sz w:val="24"/>
              </w:rPr>
              <w:t>Трудове навчання, технології</w:t>
            </w:r>
          </w:p>
        </w:tc>
        <w:tc>
          <w:tcPr>
            <w:tcW w:w="1985" w:type="dxa"/>
            <w:shd w:val="clear" w:color="auto" w:fill="auto"/>
          </w:tcPr>
          <w:p w:rsidR="00D863E9" w:rsidRPr="00A70544" w:rsidRDefault="00D863E9" w:rsidP="00D44DF3">
            <w:pPr>
              <w:pStyle w:val="TableParagraph"/>
              <w:spacing w:before="207" w:line="276" w:lineRule="auto"/>
              <w:ind w:left="32" w:right="23"/>
              <w:jc w:val="both"/>
              <w:rPr>
                <w:sz w:val="24"/>
                <w:lang w:val="ru-RU"/>
              </w:rPr>
            </w:pPr>
            <w:r w:rsidRPr="00A70544">
              <w:rPr>
                <w:sz w:val="24"/>
                <w:lang w:val="ru-RU"/>
              </w:rPr>
              <w:t>100 %</w:t>
            </w:r>
          </w:p>
        </w:tc>
        <w:tc>
          <w:tcPr>
            <w:tcW w:w="1559" w:type="dxa"/>
          </w:tcPr>
          <w:p w:rsidR="00D863E9" w:rsidRPr="00A70544" w:rsidRDefault="00D863E9" w:rsidP="00D44DF3">
            <w:pPr>
              <w:pStyle w:val="TableParagraph"/>
              <w:spacing w:before="207" w:line="276" w:lineRule="auto"/>
              <w:ind w:left="7"/>
              <w:jc w:val="both"/>
              <w:rPr>
                <w:sz w:val="24"/>
                <w:lang w:val="ru-RU"/>
              </w:rPr>
            </w:pPr>
            <w:r w:rsidRPr="00A70544">
              <w:rPr>
                <w:sz w:val="24"/>
                <w:lang w:val="ru-RU"/>
              </w:rPr>
              <w:t>100 %</w:t>
            </w:r>
          </w:p>
        </w:tc>
        <w:tc>
          <w:tcPr>
            <w:tcW w:w="1984" w:type="dxa"/>
            <w:shd w:val="clear" w:color="auto" w:fill="auto"/>
          </w:tcPr>
          <w:p w:rsidR="00D863E9" w:rsidRPr="00A70544" w:rsidRDefault="00D863E9" w:rsidP="00D44DF3">
            <w:pPr>
              <w:pStyle w:val="TableParagraph"/>
              <w:spacing w:before="207" w:line="276" w:lineRule="auto"/>
              <w:ind w:left="7"/>
              <w:jc w:val="both"/>
              <w:rPr>
                <w:sz w:val="24"/>
                <w:lang w:val="ru-RU"/>
              </w:rPr>
            </w:pPr>
            <w:r w:rsidRPr="00A70544">
              <w:rPr>
                <w:sz w:val="24"/>
                <w:lang w:val="ru-RU"/>
              </w:rPr>
              <w:t>стабільність</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7"/>
              <w:jc w:val="both"/>
              <w:rPr>
                <w:sz w:val="24"/>
              </w:rPr>
            </w:pPr>
            <w:r w:rsidRPr="00A70544">
              <w:rPr>
                <w:sz w:val="24"/>
              </w:rPr>
              <w:t>Інформатика</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85 %</w:t>
            </w:r>
          </w:p>
        </w:tc>
        <w:tc>
          <w:tcPr>
            <w:tcW w:w="1559" w:type="dxa"/>
          </w:tcPr>
          <w:p w:rsidR="00D863E9" w:rsidRPr="00A70544" w:rsidRDefault="00D863E9" w:rsidP="00D44DF3">
            <w:pPr>
              <w:pStyle w:val="TableParagraph"/>
              <w:spacing w:before="1" w:line="276" w:lineRule="auto"/>
              <w:ind w:left="7"/>
              <w:jc w:val="both"/>
              <w:rPr>
                <w:sz w:val="24"/>
              </w:rPr>
            </w:pPr>
            <w:r w:rsidRPr="00A70544">
              <w:rPr>
                <w:sz w:val="24"/>
              </w:rPr>
              <w:t>75 %</w:t>
            </w:r>
          </w:p>
        </w:tc>
        <w:tc>
          <w:tcPr>
            <w:tcW w:w="1984" w:type="dxa"/>
            <w:shd w:val="clear" w:color="auto" w:fill="auto"/>
          </w:tcPr>
          <w:p w:rsidR="00D863E9" w:rsidRPr="00A70544" w:rsidRDefault="00D863E9" w:rsidP="00D44DF3">
            <w:pPr>
              <w:pStyle w:val="TableParagraph"/>
              <w:spacing w:before="1" w:line="276" w:lineRule="auto"/>
              <w:ind w:left="7"/>
              <w:jc w:val="both"/>
              <w:rPr>
                <w:sz w:val="24"/>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7"/>
              <w:jc w:val="both"/>
              <w:rPr>
                <w:sz w:val="24"/>
              </w:rPr>
            </w:pPr>
            <w:r w:rsidRPr="00A70544">
              <w:rPr>
                <w:sz w:val="24"/>
              </w:rPr>
              <w:t>Основи здоров’я</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68 %</w:t>
            </w:r>
          </w:p>
        </w:tc>
        <w:tc>
          <w:tcPr>
            <w:tcW w:w="1559" w:type="dxa"/>
          </w:tcPr>
          <w:p w:rsidR="00D863E9" w:rsidRPr="00A70544" w:rsidRDefault="00D863E9" w:rsidP="00D44DF3">
            <w:pPr>
              <w:pStyle w:val="TableParagraph"/>
              <w:spacing w:line="276" w:lineRule="auto"/>
              <w:ind w:left="23" w:right="16"/>
              <w:jc w:val="both"/>
              <w:rPr>
                <w:sz w:val="24"/>
                <w:lang w:val="ru-RU"/>
              </w:rPr>
            </w:pPr>
            <w:r w:rsidRPr="00A70544">
              <w:rPr>
                <w:sz w:val="24"/>
                <w:lang w:val="ru-RU"/>
              </w:rPr>
              <w:t>44 %</w:t>
            </w:r>
          </w:p>
        </w:tc>
        <w:tc>
          <w:tcPr>
            <w:tcW w:w="1984" w:type="dxa"/>
            <w:shd w:val="clear" w:color="auto" w:fill="auto"/>
          </w:tcPr>
          <w:p w:rsidR="00D863E9" w:rsidRPr="00A70544" w:rsidRDefault="00D863E9" w:rsidP="00D44DF3">
            <w:pPr>
              <w:pStyle w:val="TableParagraph"/>
              <w:spacing w:line="276" w:lineRule="auto"/>
              <w:ind w:left="23" w:right="16"/>
              <w:jc w:val="both"/>
              <w:rPr>
                <w:sz w:val="24"/>
                <w:lang w:val="ru-RU"/>
              </w:rPr>
            </w:pPr>
            <w:r w:rsidRPr="00A70544">
              <w:rPr>
                <w:sz w:val="24"/>
              </w:rPr>
              <w:t>↓</w:t>
            </w:r>
          </w:p>
        </w:tc>
      </w:tr>
      <w:tr w:rsidR="00D863E9" w:rsidRPr="00A70544" w:rsidTr="00D44DF3">
        <w:trPr>
          <w:trHeight w:val="413"/>
        </w:trPr>
        <w:tc>
          <w:tcPr>
            <w:tcW w:w="3989" w:type="dxa"/>
            <w:shd w:val="clear" w:color="auto" w:fill="auto"/>
          </w:tcPr>
          <w:p w:rsidR="00D863E9" w:rsidRPr="00A70544" w:rsidRDefault="00D863E9" w:rsidP="00D44DF3">
            <w:pPr>
              <w:pStyle w:val="TableParagraph"/>
              <w:spacing w:line="276" w:lineRule="auto"/>
              <w:ind w:left="107"/>
              <w:jc w:val="both"/>
              <w:rPr>
                <w:sz w:val="24"/>
              </w:rPr>
            </w:pPr>
            <w:r w:rsidRPr="00A70544">
              <w:rPr>
                <w:sz w:val="24"/>
              </w:rPr>
              <w:t>Фізична культура</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100 %</w:t>
            </w:r>
          </w:p>
        </w:tc>
        <w:tc>
          <w:tcPr>
            <w:tcW w:w="1559" w:type="dxa"/>
          </w:tcPr>
          <w:p w:rsidR="00D863E9" w:rsidRPr="00A70544" w:rsidRDefault="00D863E9" w:rsidP="00D44DF3">
            <w:pPr>
              <w:pStyle w:val="TableParagraph"/>
              <w:spacing w:line="276" w:lineRule="auto"/>
              <w:ind w:left="7"/>
              <w:jc w:val="both"/>
              <w:rPr>
                <w:sz w:val="24"/>
                <w:lang w:val="ru-RU"/>
              </w:rPr>
            </w:pPr>
            <w:r w:rsidRPr="00A70544">
              <w:rPr>
                <w:sz w:val="24"/>
                <w:lang w:val="ru-RU"/>
              </w:rPr>
              <w:t>94 %</w:t>
            </w:r>
          </w:p>
        </w:tc>
        <w:tc>
          <w:tcPr>
            <w:tcW w:w="1984" w:type="dxa"/>
            <w:shd w:val="clear" w:color="auto" w:fill="auto"/>
          </w:tcPr>
          <w:p w:rsidR="00D863E9" w:rsidRPr="00A70544" w:rsidRDefault="00D863E9" w:rsidP="00D44DF3">
            <w:pPr>
              <w:pStyle w:val="TableParagraph"/>
              <w:spacing w:line="276" w:lineRule="auto"/>
              <w:ind w:left="7"/>
              <w:jc w:val="both"/>
              <w:rPr>
                <w:sz w:val="24"/>
                <w:lang w:val="ru-RU"/>
              </w:rPr>
            </w:pPr>
            <w:r w:rsidRPr="00A70544">
              <w:rPr>
                <w:sz w:val="24"/>
              </w:rPr>
              <w:t>↓</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before="1" w:line="276" w:lineRule="auto"/>
              <w:ind w:left="107"/>
              <w:jc w:val="both"/>
              <w:rPr>
                <w:sz w:val="24"/>
              </w:rPr>
            </w:pPr>
            <w:r w:rsidRPr="00A70544">
              <w:rPr>
                <w:sz w:val="24"/>
              </w:rPr>
              <w:t>Захист України</w:t>
            </w:r>
          </w:p>
        </w:tc>
        <w:tc>
          <w:tcPr>
            <w:tcW w:w="1985" w:type="dxa"/>
            <w:shd w:val="clear" w:color="auto" w:fill="auto"/>
          </w:tcPr>
          <w:p w:rsidR="00D863E9" w:rsidRPr="00A70544" w:rsidRDefault="00D863E9" w:rsidP="00D44DF3">
            <w:pPr>
              <w:pStyle w:val="TableParagraph"/>
              <w:spacing w:before="1" w:line="276" w:lineRule="auto"/>
              <w:ind w:left="32" w:right="23"/>
              <w:jc w:val="both"/>
              <w:rPr>
                <w:sz w:val="24"/>
                <w:lang w:val="ru-RU"/>
              </w:rPr>
            </w:pPr>
            <w:r w:rsidRPr="00A70544">
              <w:rPr>
                <w:sz w:val="24"/>
                <w:lang w:val="ru-RU"/>
              </w:rPr>
              <w:t>100 %</w:t>
            </w:r>
          </w:p>
        </w:tc>
        <w:tc>
          <w:tcPr>
            <w:tcW w:w="1559" w:type="dxa"/>
          </w:tcPr>
          <w:p w:rsidR="00D863E9" w:rsidRPr="00A70544" w:rsidRDefault="00D863E9" w:rsidP="00D44DF3">
            <w:pPr>
              <w:pStyle w:val="TableParagraph"/>
              <w:spacing w:before="1" w:line="276" w:lineRule="auto"/>
              <w:ind w:left="7"/>
              <w:jc w:val="both"/>
              <w:rPr>
                <w:sz w:val="24"/>
                <w:lang w:val="ru-RU"/>
              </w:rPr>
            </w:pPr>
            <w:r w:rsidRPr="00A70544">
              <w:rPr>
                <w:sz w:val="24"/>
                <w:lang w:val="ru-RU"/>
              </w:rPr>
              <w:t>33 %</w:t>
            </w:r>
          </w:p>
        </w:tc>
        <w:tc>
          <w:tcPr>
            <w:tcW w:w="1984" w:type="dxa"/>
            <w:shd w:val="clear" w:color="auto" w:fill="auto"/>
          </w:tcPr>
          <w:p w:rsidR="00D863E9" w:rsidRPr="00A70544" w:rsidRDefault="00D863E9" w:rsidP="00D44DF3">
            <w:pPr>
              <w:pStyle w:val="TableParagraph"/>
              <w:spacing w:before="1" w:line="276" w:lineRule="auto"/>
              <w:ind w:left="7"/>
              <w:jc w:val="both"/>
              <w:rPr>
                <w:sz w:val="24"/>
                <w:lang w:val="ru-RU"/>
              </w:rPr>
            </w:pPr>
            <w:r w:rsidRPr="00A70544">
              <w:rPr>
                <w:sz w:val="24"/>
              </w:rPr>
              <w:t>↓</w:t>
            </w:r>
          </w:p>
        </w:tc>
      </w:tr>
      <w:tr w:rsidR="00D863E9" w:rsidRPr="00A70544" w:rsidTr="00D44DF3">
        <w:trPr>
          <w:trHeight w:val="414"/>
        </w:trPr>
        <w:tc>
          <w:tcPr>
            <w:tcW w:w="3989" w:type="dxa"/>
            <w:shd w:val="clear" w:color="auto" w:fill="auto"/>
          </w:tcPr>
          <w:p w:rsidR="00D863E9" w:rsidRPr="00A70544" w:rsidRDefault="00D863E9" w:rsidP="00D44DF3">
            <w:pPr>
              <w:pStyle w:val="TableParagraph"/>
              <w:spacing w:line="276" w:lineRule="auto"/>
              <w:ind w:left="107"/>
              <w:jc w:val="both"/>
              <w:rPr>
                <w:sz w:val="24"/>
              </w:rPr>
            </w:pPr>
            <w:r w:rsidRPr="00A70544">
              <w:rPr>
                <w:sz w:val="24"/>
              </w:rPr>
              <w:t>Середній показник по школі</w:t>
            </w:r>
          </w:p>
        </w:tc>
        <w:tc>
          <w:tcPr>
            <w:tcW w:w="1985" w:type="dxa"/>
            <w:shd w:val="clear" w:color="auto" w:fill="auto"/>
          </w:tcPr>
          <w:p w:rsidR="00D863E9" w:rsidRPr="00A70544" w:rsidRDefault="00D863E9" w:rsidP="00D44DF3">
            <w:pPr>
              <w:pStyle w:val="TableParagraph"/>
              <w:spacing w:line="276" w:lineRule="auto"/>
              <w:ind w:left="32" w:right="23"/>
              <w:jc w:val="both"/>
              <w:rPr>
                <w:sz w:val="24"/>
                <w:lang w:val="ru-RU"/>
              </w:rPr>
            </w:pPr>
            <w:r w:rsidRPr="00A70544">
              <w:rPr>
                <w:sz w:val="24"/>
                <w:lang w:val="ru-RU"/>
              </w:rPr>
              <w:t>67 %</w:t>
            </w:r>
          </w:p>
        </w:tc>
        <w:tc>
          <w:tcPr>
            <w:tcW w:w="1559" w:type="dxa"/>
          </w:tcPr>
          <w:p w:rsidR="00D863E9" w:rsidRPr="00A70544" w:rsidRDefault="00D863E9" w:rsidP="00D44DF3">
            <w:pPr>
              <w:pStyle w:val="TableParagraph"/>
              <w:spacing w:line="276" w:lineRule="auto"/>
              <w:ind w:left="23" w:right="16"/>
              <w:jc w:val="both"/>
              <w:rPr>
                <w:sz w:val="24"/>
              </w:rPr>
            </w:pPr>
            <w:r w:rsidRPr="00A70544">
              <w:rPr>
                <w:sz w:val="24"/>
              </w:rPr>
              <w:t>59 %</w:t>
            </w:r>
          </w:p>
        </w:tc>
        <w:tc>
          <w:tcPr>
            <w:tcW w:w="1984" w:type="dxa"/>
            <w:shd w:val="clear" w:color="auto" w:fill="auto"/>
          </w:tcPr>
          <w:p w:rsidR="00D863E9" w:rsidRPr="00A70544" w:rsidRDefault="00D863E9" w:rsidP="00D44DF3">
            <w:pPr>
              <w:pStyle w:val="TableParagraph"/>
              <w:spacing w:line="276" w:lineRule="auto"/>
              <w:ind w:left="23" w:right="16"/>
              <w:jc w:val="both"/>
              <w:rPr>
                <w:sz w:val="24"/>
              </w:rPr>
            </w:pPr>
            <w:r w:rsidRPr="00A70544">
              <w:rPr>
                <w:sz w:val="24"/>
              </w:rPr>
              <w:t>↓</w:t>
            </w:r>
          </w:p>
        </w:tc>
      </w:tr>
    </w:tbl>
    <w:p w:rsidR="00D863E9" w:rsidRPr="00A70544" w:rsidRDefault="00D863E9" w:rsidP="00D863E9">
      <w:pPr>
        <w:pStyle w:val="ac"/>
        <w:ind w:left="134" w:right="-155" w:firstLine="567"/>
        <w:jc w:val="both"/>
        <w:rPr>
          <w:rFonts w:ascii="Times New Roman" w:hAnsi="Times New Roman" w:cs="Times New Roman"/>
          <w:spacing w:val="-18"/>
          <w:sz w:val="28"/>
          <w:szCs w:val="28"/>
          <w:lang w:val="uk-UA"/>
        </w:rPr>
      </w:pPr>
      <w:r w:rsidRPr="00A70544">
        <w:rPr>
          <w:rFonts w:ascii="Times New Roman" w:hAnsi="Times New Roman" w:cs="Times New Roman"/>
          <w:sz w:val="28"/>
          <w:szCs w:val="28"/>
        </w:rPr>
        <w:t>За</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даними</w:t>
      </w:r>
      <w:r w:rsidRPr="00A70544">
        <w:rPr>
          <w:rFonts w:ascii="Times New Roman" w:hAnsi="Times New Roman" w:cs="Times New Roman"/>
          <w:spacing w:val="-17"/>
          <w:sz w:val="28"/>
          <w:szCs w:val="28"/>
        </w:rPr>
        <w:t xml:space="preserve"> </w:t>
      </w:r>
      <w:r w:rsidRPr="00A70544">
        <w:rPr>
          <w:rFonts w:ascii="Times New Roman" w:hAnsi="Times New Roman" w:cs="Times New Roman"/>
          <w:sz w:val="28"/>
          <w:szCs w:val="28"/>
        </w:rPr>
        <w:t>Таблиці</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1.1</w:t>
      </w:r>
      <w:r w:rsidRPr="00A70544">
        <w:rPr>
          <w:rFonts w:ascii="Times New Roman" w:hAnsi="Times New Roman" w:cs="Times New Roman"/>
          <w:spacing w:val="-17"/>
          <w:sz w:val="28"/>
          <w:szCs w:val="28"/>
        </w:rPr>
        <w:t xml:space="preserve"> </w:t>
      </w:r>
      <w:r w:rsidRPr="00A70544">
        <w:rPr>
          <w:rFonts w:ascii="Times New Roman" w:hAnsi="Times New Roman" w:cs="Times New Roman"/>
          <w:sz w:val="28"/>
          <w:szCs w:val="28"/>
        </w:rPr>
        <w:t>видно,</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що</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середній</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показник</w:t>
      </w:r>
      <w:r w:rsidRPr="00A70544">
        <w:rPr>
          <w:rFonts w:ascii="Times New Roman" w:hAnsi="Times New Roman" w:cs="Times New Roman"/>
          <w:spacing w:val="-18"/>
          <w:sz w:val="28"/>
          <w:szCs w:val="28"/>
        </w:rPr>
        <w:t xml:space="preserve"> </w:t>
      </w:r>
      <w:r w:rsidRPr="00A70544">
        <w:rPr>
          <w:rFonts w:ascii="Times New Roman" w:hAnsi="Times New Roman" w:cs="Times New Roman"/>
          <w:sz w:val="28"/>
          <w:szCs w:val="28"/>
        </w:rPr>
        <w:t>якості</w:t>
      </w:r>
      <w:r w:rsidRPr="00A70544">
        <w:rPr>
          <w:rFonts w:ascii="Times New Roman" w:hAnsi="Times New Roman" w:cs="Times New Roman"/>
          <w:spacing w:val="-17"/>
          <w:sz w:val="28"/>
          <w:szCs w:val="28"/>
        </w:rPr>
        <w:t xml:space="preserve"> </w:t>
      </w:r>
      <w:r w:rsidRPr="00A70544">
        <w:rPr>
          <w:rFonts w:ascii="Times New Roman" w:hAnsi="Times New Roman" w:cs="Times New Roman"/>
          <w:sz w:val="28"/>
          <w:szCs w:val="28"/>
        </w:rPr>
        <w:t>знань</w:t>
      </w:r>
      <w:r w:rsidRPr="00A70544">
        <w:rPr>
          <w:rFonts w:ascii="Times New Roman" w:hAnsi="Times New Roman" w:cs="Times New Roman"/>
          <w:spacing w:val="-19"/>
          <w:sz w:val="28"/>
          <w:szCs w:val="28"/>
        </w:rPr>
        <w:t xml:space="preserve"> </w:t>
      </w:r>
      <w:r w:rsidRPr="00A70544">
        <w:rPr>
          <w:rFonts w:ascii="Times New Roman" w:hAnsi="Times New Roman" w:cs="Times New Roman"/>
          <w:sz w:val="28"/>
          <w:szCs w:val="28"/>
        </w:rPr>
        <w:t>учнів</w:t>
      </w:r>
    </w:p>
    <w:p w:rsidR="00D863E9" w:rsidRPr="00A70544" w:rsidRDefault="00D863E9" w:rsidP="00D863E9">
      <w:pPr>
        <w:pStyle w:val="ac"/>
        <w:ind w:left="134" w:right="-155" w:firstLine="567"/>
        <w:jc w:val="both"/>
        <w:rPr>
          <w:rFonts w:ascii="Times New Roman" w:hAnsi="Times New Roman" w:cs="Times New Roman"/>
          <w:sz w:val="28"/>
          <w:szCs w:val="28"/>
        </w:rPr>
      </w:pPr>
      <w:r w:rsidRPr="00A70544">
        <w:rPr>
          <w:rFonts w:ascii="Times New Roman" w:hAnsi="Times New Roman" w:cs="Times New Roman"/>
          <w:sz w:val="28"/>
          <w:szCs w:val="28"/>
        </w:rPr>
        <w:t>школи  порівняно з попереднім навчальним роком спав на 8 %.</w:t>
      </w:r>
    </w:p>
    <w:p w:rsidR="00D863E9" w:rsidRPr="00A70544" w:rsidRDefault="00D863E9" w:rsidP="00D863E9">
      <w:pPr>
        <w:pStyle w:val="ac"/>
        <w:tabs>
          <w:tab w:val="left" w:pos="1654"/>
          <w:tab w:val="left" w:pos="1692"/>
          <w:tab w:val="left" w:pos="2599"/>
          <w:tab w:val="left" w:pos="2731"/>
          <w:tab w:val="left" w:pos="3476"/>
          <w:tab w:val="left" w:pos="4130"/>
          <w:tab w:val="left" w:pos="4332"/>
          <w:tab w:val="left" w:pos="4735"/>
          <w:tab w:val="left" w:pos="5047"/>
          <w:tab w:val="left" w:pos="6247"/>
          <w:tab w:val="left" w:pos="7812"/>
          <w:tab w:val="left" w:pos="8106"/>
          <w:tab w:val="left" w:pos="9174"/>
        </w:tabs>
        <w:ind w:right="131" w:firstLine="568"/>
        <w:jc w:val="both"/>
        <w:rPr>
          <w:rFonts w:ascii="Times New Roman" w:hAnsi="Times New Roman" w:cs="Times New Roman"/>
          <w:sz w:val="28"/>
          <w:szCs w:val="28"/>
        </w:rPr>
      </w:pPr>
      <w:r w:rsidRPr="00A70544">
        <w:rPr>
          <w:rFonts w:ascii="Times New Roman" w:hAnsi="Times New Roman" w:cs="Times New Roman"/>
          <w:sz w:val="28"/>
          <w:szCs w:val="28"/>
        </w:rPr>
        <w:lastRenderedPageBreak/>
        <w:t>Стабільним є показник якості знань учнів лише з технологій та образотворчого мистецтва.  Спостерігається зростання у порівнянні з минулим навчальним роком показників</w:t>
      </w:r>
      <w:r w:rsidRPr="00A70544">
        <w:rPr>
          <w:rFonts w:ascii="Times New Roman" w:hAnsi="Times New Roman" w:cs="Times New Roman"/>
          <w:sz w:val="28"/>
          <w:szCs w:val="28"/>
        </w:rPr>
        <w:tab/>
        <w:t xml:space="preserve">якості знань учнів з української літератури, математики, природознавства, фізики, музичного мистецтва. Спостерігається спад показників якості знань учнів з української мови, зарубіжної літератури, правознавства, хімії, географії, історії України, всесвітньої історії, біології, алгебри, геометрії, інформатики, основ здоров’я, захисту України, фізичної культури. </w:t>
      </w:r>
    </w:p>
    <w:p w:rsidR="00D863E9" w:rsidRPr="00A70544" w:rsidRDefault="00D863E9" w:rsidP="00D863E9">
      <w:pPr>
        <w:spacing w:after="0"/>
        <w:ind w:left="701"/>
        <w:jc w:val="both"/>
        <w:rPr>
          <w:rFonts w:ascii="Times New Roman" w:hAnsi="Times New Roman" w:cs="Times New Roman"/>
          <w:sz w:val="28"/>
        </w:rPr>
      </w:pPr>
      <w:r w:rsidRPr="00A70544">
        <w:rPr>
          <w:rFonts w:ascii="Times New Roman" w:hAnsi="Times New Roman" w:cs="Times New Roman"/>
          <w:b/>
          <w:sz w:val="28"/>
        </w:rPr>
        <w:t xml:space="preserve">Таблиця 1.2. </w:t>
      </w:r>
      <w:r w:rsidRPr="00A70544">
        <w:rPr>
          <w:rFonts w:ascii="Times New Roman" w:hAnsi="Times New Roman" w:cs="Times New Roman"/>
          <w:sz w:val="28"/>
        </w:rPr>
        <w:t>Рейтинг предметів по школі</w:t>
      </w:r>
    </w:p>
    <w:p w:rsidR="00D863E9" w:rsidRPr="00A70544" w:rsidRDefault="00D863E9" w:rsidP="00D863E9">
      <w:pPr>
        <w:pStyle w:val="ac"/>
        <w:jc w:val="both"/>
        <w:rPr>
          <w:rFonts w:ascii="Times New Roman" w:hAnsi="Times New Roman" w:cs="Times New Roman"/>
          <w:sz w:val="13"/>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4794"/>
        <w:gridCol w:w="1277"/>
        <w:gridCol w:w="2363"/>
      </w:tblGrid>
      <w:tr w:rsidR="00D863E9" w:rsidRPr="00A70544" w:rsidTr="00D44DF3">
        <w:trPr>
          <w:trHeight w:val="827"/>
        </w:trPr>
        <w:tc>
          <w:tcPr>
            <w:tcW w:w="588" w:type="dxa"/>
            <w:shd w:val="clear" w:color="auto" w:fill="auto"/>
          </w:tcPr>
          <w:p w:rsidR="00D863E9" w:rsidRPr="00A70544" w:rsidRDefault="00D863E9" w:rsidP="00D44DF3">
            <w:pPr>
              <w:pStyle w:val="TableParagraph"/>
              <w:spacing w:line="276" w:lineRule="auto"/>
              <w:ind w:left="178"/>
              <w:jc w:val="both"/>
              <w:rPr>
                <w:sz w:val="24"/>
              </w:rPr>
            </w:pPr>
            <w:r w:rsidRPr="00A70544">
              <w:rPr>
                <w:sz w:val="24"/>
              </w:rPr>
              <w:t>№</w:t>
            </w:r>
          </w:p>
          <w:p w:rsidR="00D863E9" w:rsidRPr="00A70544" w:rsidRDefault="00D863E9" w:rsidP="00D44DF3">
            <w:pPr>
              <w:pStyle w:val="TableParagraph"/>
              <w:spacing w:line="276" w:lineRule="auto"/>
              <w:ind w:left="78"/>
              <w:jc w:val="both"/>
              <w:rPr>
                <w:sz w:val="24"/>
              </w:rPr>
            </w:pPr>
            <w:r w:rsidRPr="00A70544">
              <w:rPr>
                <w:sz w:val="24"/>
              </w:rPr>
              <w:t>пор.</w:t>
            </w:r>
          </w:p>
        </w:tc>
        <w:tc>
          <w:tcPr>
            <w:tcW w:w="4794" w:type="dxa"/>
            <w:shd w:val="clear" w:color="auto" w:fill="auto"/>
          </w:tcPr>
          <w:p w:rsidR="00D863E9" w:rsidRPr="00A70544" w:rsidRDefault="00D863E9" w:rsidP="00D44DF3">
            <w:pPr>
              <w:pStyle w:val="TableParagraph"/>
              <w:spacing w:line="276" w:lineRule="auto"/>
              <w:ind w:left="1891" w:right="1966"/>
              <w:jc w:val="both"/>
              <w:rPr>
                <w:sz w:val="24"/>
              </w:rPr>
            </w:pPr>
            <w:r w:rsidRPr="00A70544">
              <w:rPr>
                <w:sz w:val="24"/>
              </w:rPr>
              <w:t>Предмет</w:t>
            </w:r>
          </w:p>
        </w:tc>
        <w:tc>
          <w:tcPr>
            <w:tcW w:w="1277" w:type="dxa"/>
            <w:shd w:val="clear" w:color="auto" w:fill="auto"/>
          </w:tcPr>
          <w:p w:rsidR="00D863E9" w:rsidRPr="00A70544" w:rsidRDefault="00D863E9" w:rsidP="00D44DF3">
            <w:pPr>
              <w:pStyle w:val="TableParagraph"/>
              <w:spacing w:line="276" w:lineRule="auto"/>
              <w:ind w:left="59" w:right="51"/>
              <w:jc w:val="both"/>
              <w:rPr>
                <w:sz w:val="24"/>
              </w:rPr>
            </w:pPr>
            <w:r w:rsidRPr="00A70544">
              <w:rPr>
                <w:sz w:val="24"/>
              </w:rPr>
              <w:t>П.Я.З.</w:t>
            </w:r>
          </w:p>
          <w:p w:rsidR="00D863E9" w:rsidRPr="00A70544" w:rsidRDefault="00D863E9" w:rsidP="00D44DF3">
            <w:pPr>
              <w:pStyle w:val="TableParagraph"/>
              <w:spacing w:line="276" w:lineRule="auto"/>
              <w:ind w:left="60" w:right="51"/>
              <w:jc w:val="both"/>
              <w:rPr>
                <w:sz w:val="24"/>
              </w:rPr>
            </w:pPr>
            <w:r w:rsidRPr="00A70544">
              <w:rPr>
                <w:sz w:val="24"/>
              </w:rPr>
              <w:t>з предмету</w:t>
            </w:r>
          </w:p>
        </w:tc>
        <w:tc>
          <w:tcPr>
            <w:tcW w:w="2363" w:type="dxa"/>
            <w:shd w:val="clear" w:color="auto" w:fill="auto"/>
          </w:tcPr>
          <w:p w:rsidR="00D863E9" w:rsidRPr="00A70544" w:rsidRDefault="00D863E9" w:rsidP="00D44DF3">
            <w:pPr>
              <w:pStyle w:val="TableParagraph"/>
              <w:spacing w:line="276" w:lineRule="auto"/>
              <w:ind w:left="100" w:right="95"/>
              <w:jc w:val="both"/>
              <w:rPr>
                <w:sz w:val="24"/>
              </w:rPr>
            </w:pPr>
            <w:r w:rsidRPr="00A70544">
              <w:rPr>
                <w:sz w:val="24"/>
              </w:rPr>
              <w:t>Клас з найменшим П.Я.З.</w:t>
            </w:r>
          </w:p>
          <w:p w:rsidR="00D863E9" w:rsidRPr="00A70544" w:rsidRDefault="00D863E9" w:rsidP="00D44DF3">
            <w:pPr>
              <w:pStyle w:val="TableParagraph"/>
              <w:spacing w:line="276" w:lineRule="auto"/>
              <w:ind w:left="100" w:right="93"/>
              <w:jc w:val="both"/>
              <w:rPr>
                <w:sz w:val="24"/>
              </w:rPr>
            </w:pPr>
            <w:r w:rsidRPr="00A70544">
              <w:rPr>
                <w:sz w:val="24"/>
              </w:rPr>
              <w:t>з цього предмету</w:t>
            </w:r>
          </w:p>
        </w:tc>
      </w:tr>
      <w:tr w:rsidR="00D863E9" w:rsidRPr="00A70544" w:rsidTr="00D44DF3">
        <w:trPr>
          <w:trHeight w:val="828"/>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Образотворче мистецтво, технології</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100 %</w:t>
            </w:r>
          </w:p>
        </w:tc>
        <w:tc>
          <w:tcPr>
            <w:tcW w:w="2363" w:type="dxa"/>
            <w:shd w:val="clear" w:color="auto" w:fill="auto"/>
          </w:tcPr>
          <w:p w:rsidR="00D863E9" w:rsidRPr="00A70544" w:rsidRDefault="00D863E9" w:rsidP="00D44DF3">
            <w:pPr>
              <w:pStyle w:val="TableParagraph"/>
              <w:spacing w:line="276" w:lineRule="auto"/>
              <w:ind w:left="6"/>
              <w:jc w:val="both"/>
              <w:rPr>
                <w:sz w:val="24"/>
              </w:rPr>
            </w:pPr>
            <w:r w:rsidRPr="00A70544">
              <w:rPr>
                <w:sz w:val="24"/>
              </w:rPr>
              <w:t>----</w:t>
            </w:r>
          </w:p>
        </w:tc>
      </w:tr>
      <w:tr w:rsidR="00D863E9" w:rsidRPr="00A70544" w:rsidTr="00D44DF3">
        <w:trPr>
          <w:trHeight w:val="827"/>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2.</w:t>
            </w:r>
          </w:p>
        </w:tc>
        <w:tc>
          <w:tcPr>
            <w:tcW w:w="4794" w:type="dxa"/>
            <w:shd w:val="clear" w:color="auto" w:fill="auto"/>
          </w:tcPr>
          <w:p w:rsidR="00D863E9" w:rsidRPr="00A70544" w:rsidRDefault="00D863E9" w:rsidP="00D44DF3">
            <w:pPr>
              <w:pStyle w:val="TableParagraph"/>
              <w:spacing w:line="276" w:lineRule="auto"/>
              <w:jc w:val="both"/>
              <w:rPr>
                <w:sz w:val="24"/>
              </w:rPr>
            </w:pPr>
            <w:r w:rsidRPr="00A70544">
              <w:rPr>
                <w:sz w:val="24"/>
              </w:rPr>
              <w:t xml:space="preserve"> </w:t>
            </w:r>
          </w:p>
          <w:p w:rsidR="00D863E9" w:rsidRPr="00A70544" w:rsidRDefault="00D863E9" w:rsidP="00D44DF3">
            <w:pPr>
              <w:pStyle w:val="TableParagraph"/>
              <w:spacing w:line="276" w:lineRule="auto"/>
              <w:jc w:val="both"/>
              <w:rPr>
                <w:sz w:val="24"/>
              </w:rPr>
            </w:pPr>
            <w:r w:rsidRPr="00A70544">
              <w:rPr>
                <w:sz w:val="24"/>
              </w:rPr>
              <w:t xml:space="preserve">        Фізична культура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98 %</w:t>
            </w:r>
          </w:p>
        </w:tc>
        <w:tc>
          <w:tcPr>
            <w:tcW w:w="2363" w:type="dxa"/>
            <w:shd w:val="clear" w:color="auto" w:fill="auto"/>
          </w:tcPr>
          <w:p w:rsidR="00D863E9" w:rsidRPr="00A70544" w:rsidRDefault="00D863E9" w:rsidP="00D44DF3">
            <w:pPr>
              <w:pStyle w:val="TableParagraph"/>
              <w:tabs>
                <w:tab w:val="left" w:pos="1522"/>
              </w:tabs>
              <w:spacing w:line="276" w:lineRule="auto"/>
              <w:jc w:val="both"/>
              <w:rPr>
                <w:sz w:val="24"/>
              </w:rPr>
            </w:pPr>
            <w:r w:rsidRPr="00A70544">
              <w:rPr>
                <w:sz w:val="24"/>
              </w:rPr>
              <w:t xml:space="preserve">                       10</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3.</w:t>
            </w:r>
          </w:p>
        </w:tc>
        <w:tc>
          <w:tcPr>
            <w:tcW w:w="4794" w:type="dxa"/>
            <w:shd w:val="clear" w:color="auto" w:fill="auto"/>
          </w:tcPr>
          <w:p w:rsidR="00D863E9" w:rsidRPr="00A70544" w:rsidRDefault="00D863E9" w:rsidP="00D44DF3">
            <w:pPr>
              <w:pStyle w:val="TableParagraph"/>
              <w:spacing w:line="276" w:lineRule="auto"/>
              <w:jc w:val="both"/>
              <w:rPr>
                <w:sz w:val="24"/>
              </w:rPr>
            </w:pPr>
            <w:r w:rsidRPr="00A70544">
              <w:rPr>
                <w:sz w:val="24"/>
              </w:rPr>
              <w:t xml:space="preserve">       Музичне мистецтво</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94 %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8</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4.</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Природознавство</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86 %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w:t>
            </w:r>
          </w:p>
        </w:tc>
      </w:tr>
      <w:tr w:rsidR="00D863E9" w:rsidRPr="00A70544" w:rsidTr="00D44DF3">
        <w:trPr>
          <w:trHeight w:val="414"/>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5.</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Інформатика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75 %</w:t>
            </w:r>
          </w:p>
        </w:tc>
        <w:tc>
          <w:tcPr>
            <w:tcW w:w="2363" w:type="dxa"/>
            <w:shd w:val="clear" w:color="auto" w:fill="auto"/>
          </w:tcPr>
          <w:p w:rsidR="00D863E9" w:rsidRPr="00A70544" w:rsidRDefault="00D863E9" w:rsidP="00D44DF3">
            <w:pPr>
              <w:pStyle w:val="TableParagraph"/>
              <w:spacing w:line="276" w:lineRule="auto"/>
              <w:ind w:left="6"/>
              <w:jc w:val="both"/>
              <w:rPr>
                <w:sz w:val="24"/>
              </w:rPr>
            </w:pPr>
            <w:r w:rsidRPr="00A70544">
              <w:rPr>
                <w:sz w:val="24"/>
              </w:rPr>
              <w:t>10</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6.</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Математика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71 %</w:t>
            </w:r>
          </w:p>
        </w:tc>
        <w:tc>
          <w:tcPr>
            <w:tcW w:w="2363" w:type="dxa"/>
            <w:shd w:val="clear" w:color="auto" w:fill="auto"/>
          </w:tcPr>
          <w:p w:rsidR="00D863E9" w:rsidRPr="00A70544" w:rsidRDefault="00D863E9" w:rsidP="00D44DF3">
            <w:pPr>
              <w:pStyle w:val="TableParagraph"/>
              <w:spacing w:line="276" w:lineRule="auto"/>
              <w:ind w:left="5"/>
              <w:jc w:val="both"/>
              <w:rPr>
                <w:sz w:val="24"/>
              </w:rPr>
            </w:pPr>
            <w:r w:rsidRPr="00A70544">
              <w:rPr>
                <w:sz w:val="24"/>
              </w:rPr>
              <w:t xml:space="preserve">                        -</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7.</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Українська література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63 %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10</w:t>
            </w:r>
          </w:p>
        </w:tc>
      </w:tr>
      <w:tr w:rsidR="00D863E9" w:rsidRPr="00A70544" w:rsidTr="00D44DF3">
        <w:trPr>
          <w:trHeight w:val="414"/>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8.</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Українська мова </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55 %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10</w:t>
            </w:r>
          </w:p>
        </w:tc>
      </w:tr>
      <w:tr w:rsidR="00D863E9" w:rsidRPr="00A70544" w:rsidTr="00D44DF3">
        <w:trPr>
          <w:trHeight w:val="827"/>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9.</w:t>
            </w:r>
          </w:p>
        </w:tc>
        <w:tc>
          <w:tcPr>
            <w:tcW w:w="4794" w:type="dxa"/>
            <w:shd w:val="clear" w:color="auto" w:fill="auto"/>
          </w:tcPr>
          <w:p w:rsidR="00D863E9" w:rsidRPr="00A70544" w:rsidRDefault="00D863E9" w:rsidP="00D44DF3">
            <w:pPr>
              <w:pStyle w:val="TableParagraph"/>
              <w:spacing w:line="276" w:lineRule="auto"/>
              <w:jc w:val="both"/>
              <w:rPr>
                <w:sz w:val="24"/>
              </w:rPr>
            </w:pPr>
            <w:r w:rsidRPr="00A70544">
              <w:rPr>
                <w:sz w:val="24"/>
              </w:rPr>
              <w:t xml:space="preserve">       Фізика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53 %</w:t>
            </w:r>
          </w:p>
        </w:tc>
        <w:tc>
          <w:tcPr>
            <w:tcW w:w="2363" w:type="dxa"/>
            <w:shd w:val="clear" w:color="auto" w:fill="auto"/>
          </w:tcPr>
          <w:p w:rsidR="00D863E9" w:rsidRPr="00A70544" w:rsidRDefault="00D863E9" w:rsidP="00D44DF3">
            <w:pPr>
              <w:pStyle w:val="TableParagraph"/>
              <w:spacing w:line="276" w:lineRule="auto"/>
              <w:ind w:left="5"/>
              <w:jc w:val="both"/>
              <w:rPr>
                <w:sz w:val="24"/>
              </w:rPr>
            </w:pPr>
            <w:r w:rsidRPr="00A70544">
              <w:rPr>
                <w:sz w:val="24"/>
              </w:rPr>
              <w:t>10</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10.</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Зарубіжна література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51 %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10</w:t>
            </w:r>
          </w:p>
        </w:tc>
      </w:tr>
      <w:tr w:rsidR="00D863E9" w:rsidRPr="00A70544" w:rsidTr="00D44DF3">
        <w:trPr>
          <w:trHeight w:val="414"/>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11.</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Історія України    </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49 %</w:t>
            </w:r>
          </w:p>
        </w:tc>
        <w:tc>
          <w:tcPr>
            <w:tcW w:w="2363" w:type="dxa"/>
            <w:shd w:val="clear" w:color="auto" w:fill="auto"/>
          </w:tcPr>
          <w:p w:rsidR="00D863E9" w:rsidRPr="00A70544" w:rsidRDefault="00D863E9" w:rsidP="00D44DF3">
            <w:pPr>
              <w:pStyle w:val="TableParagraph"/>
              <w:spacing w:line="276" w:lineRule="auto"/>
              <w:ind w:left="100" w:right="95"/>
              <w:jc w:val="both"/>
              <w:rPr>
                <w:sz w:val="24"/>
              </w:rPr>
            </w:pPr>
            <w:r w:rsidRPr="00A70544">
              <w:rPr>
                <w:sz w:val="24"/>
              </w:rPr>
              <w:t>7, 10</w:t>
            </w:r>
          </w:p>
        </w:tc>
      </w:tr>
      <w:tr w:rsidR="00D863E9" w:rsidRPr="00A70544" w:rsidTr="00D44DF3">
        <w:trPr>
          <w:trHeight w:val="827"/>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12.</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Географія</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48 %</w:t>
            </w:r>
          </w:p>
        </w:tc>
        <w:tc>
          <w:tcPr>
            <w:tcW w:w="2363" w:type="dxa"/>
            <w:shd w:val="clear" w:color="auto" w:fill="auto"/>
          </w:tcPr>
          <w:p w:rsidR="00D863E9" w:rsidRPr="00A70544" w:rsidRDefault="00D863E9" w:rsidP="00D44DF3">
            <w:pPr>
              <w:pStyle w:val="TableParagraph"/>
              <w:spacing w:line="276" w:lineRule="auto"/>
              <w:ind w:left="5"/>
              <w:jc w:val="both"/>
              <w:rPr>
                <w:sz w:val="24"/>
              </w:rPr>
            </w:pPr>
            <w:r w:rsidRPr="00A70544">
              <w:rPr>
                <w:sz w:val="24"/>
              </w:rPr>
              <w:t>6, 8, 10</w:t>
            </w:r>
          </w:p>
        </w:tc>
      </w:tr>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13.</w:t>
            </w:r>
          </w:p>
        </w:tc>
        <w:tc>
          <w:tcPr>
            <w:tcW w:w="4794" w:type="dxa"/>
            <w:shd w:val="clear" w:color="auto" w:fill="auto"/>
          </w:tcPr>
          <w:p w:rsidR="00D863E9" w:rsidRPr="00A70544" w:rsidRDefault="00D863E9" w:rsidP="00D44DF3">
            <w:pPr>
              <w:pStyle w:val="TableParagraph"/>
              <w:spacing w:line="276" w:lineRule="auto"/>
              <w:ind w:left="125"/>
              <w:jc w:val="both"/>
              <w:rPr>
                <w:sz w:val="24"/>
                <w:lang w:val="ru-RU"/>
              </w:rPr>
            </w:pPr>
            <w:r w:rsidRPr="00A70544">
              <w:rPr>
                <w:sz w:val="24"/>
              </w:rPr>
              <w:t xml:space="preserve">      Основи здоров’</w:t>
            </w:r>
            <w:r w:rsidRPr="00A70544">
              <w:rPr>
                <w:sz w:val="24"/>
                <w:lang w:val="ru-RU"/>
              </w:rPr>
              <w:t>я</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44 %</w:t>
            </w:r>
          </w:p>
        </w:tc>
        <w:tc>
          <w:tcPr>
            <w:tcW w:w="2363" w:type="dxa"/>
            <w:shd w:val="clear" w:color="auto" w:fill="auto"/>
          </w:tcPr>
          <w:p w:rsidR="00D863E9" w:rsidRPr="00A70544" w:rsidRDefault="00D863E9" w:rsidP="00D44DF3">
            <w:pPr>
              <w:pStyle w:val="TableParagraph"/>
              <w:spacing w:line="276" w:lineRule="auto"/>
              <w:ind w:left="100" w:right="93"/>
              <w:jc w:val="both"/>
              <w:rPr>
                <w:sz w:val="24"/>
              </w:rPr>
            </w:pPr>
            <w:r w:rsidRPr="00A70544">
              <w:rPr>
                <w:sz w:val="24"/>
              </w:rPr>
              <w:t>8, 10</w:t>
            </w:r>
          </w:p>
        </w:tc>
      </w:tr>
    </w:tbl>
    <w:p w:rsidR="00D863E9" w:rsidRPr="00A70544" w:rsidRDefault="00D863E9" w:rsidP="00D863E9">
      <w:pPr>
        <w:spacing w:after="0"/>
        <w:jc w:val="both"/>
        <w:rPr>
          <w:rFonts w:ascii="Times New Roman" w:hAnsi="Times New Roman" w:cs="Times New Roman"/>
          <w:sz w:val="24"/>
        </w:rPr>
        <w:sectPr w:rsidR="00D863E9" w:rsidRPr="00A70544" w:rsidSect="008626FA">
          <w:pgSz w:w="11910" w:h="16840"/>
          <w:pgMar w:top="1134" w:right="711" w:bottom="1134" w:left="1701" w:header="0" w:footer="0" w:gutter="0"/>
          <w:cols w:space="720"/>
          <w:docGrid w:linePitch="299"/>
        </w:sect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4794"/>
        <w:gridCol w:w="1277"/>
        <w:gridCol w:w="2505"/>
      </w:tblGrid>
      <w:tr w:rsidR="00D863E9" w:rsidRPr="00A70544" w:rsidTr="00D44DF3">
        <w:trPr>
          <w:trHeight w:val="413"/>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lastRenderedPageBreak/>
              <w:t>14.</w:t>
            </w:r>
          </w:p>
        </w:tc>
        <w:tc>
          <w:tcPr>
            <w:tcW w:w="4794" w:type="dxa"/>
            <w:shd w:val="clear" w:color="auto" w:fill="auto"/>
          </w:tcPr>
          <w:p w:rsidR="00D863E9" w:rsidRPr="00A70544" w:rsidRDefault="00D863E9" w:rsidP="00D44DF3">
            <w:pPr>
              <w:pStyle w:val="TableParagraph"/>
              <w:spacing w:line="276" w:lineRule="auto"/>
              <w:jc w:val="both"/>
              <w:rPr>
                <w:sz w:val="24"/>
              </w:rPr>
            </w:pPr>
            <w:r w:rsidRPr="00A70544">
              <w:rPr>
                <w:sz w:val="24"/>
              </w:rPr>
              <w:t xml:space="preserve">        Біологія, англійська мова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43 %</w:t>
            </w:r>
          </w:p>
        </w:tc>
        <w:tc>
          <w:tcPr>
            <w:tcW w:w="2505" w:type="dxa"/>
            <w:shd w:val="clear" w:color="auto" w:fill="auto"/>
          </w:tcPr>
          <w:p w:rsidR="00D863E9" w:rsidRPr="00A70544" w:rsidRDefault="00D863E9" w:rsidP="00D44DF3">
            <w:pPr>
              <w:pStyle w:val="TableParagraph"/>
              <w:spacing w:line="276" w:lineRule="auto"/>
              <w:ind w:left="100" w:right="94"/>
              <w:jc w:val="both"/>
              <w:rPr>
                <w:sz w:val="24"/>
              </w:rPr>
            </w:pPr>
            <w:r w:rsidRPr="00A70544">
              <w:rPr>
                <w:sz w:val="24"/>
              </w:rPr>
              <w:t>10</w:t>
            </w:r>
          </w:p>
        </w:tc>
      </w:tr>
      <w:tr w:rsidR="00D863E9" w:rsidRPr="00A70544" w:rsidTr="00D44DF3">
        <w:trPr>
          <w:trHeight w:val="828"/>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15.</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 xml:space="preserve">     Алгебра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41 %</w:t>
            </w:r>
          </w:p>
        </w:tc>
        <w:tc>
          <w:tcPr>
            <w:tcW w:w="2505" w:type="dxa"/>
            <w:shd w:val="clear" w:color="auto" w:fill="auto"/>
          </w:tcPr>
          <w:p w:rsidR="00D863E9" w:rsidRPr="00A70544" w:rsidRDefault="00D863E9" w:rsidP="00D44DF3">
            <w:pPr>
              <w:pStyle w:val="TableParagraph"/>
              <w:spacing w:line="276" w:lineRule="auto"/>
              <w:ind w:left="100" w:right="94"/>
              <w:jc w:val="both"/>
              <w:rPr>
                <w:sz w:val="24"/>
              </w:rPr>
            </w:pPr>
            <w:r w:rsidRPr="00A70544">
              <w:rPr>
                <w:sz w:val="24"/>
              </w:rPr>
              <w:t>10,8</w:t>
            </w:r>
          </w:p>
        </w:tc>
      </w:tr>
      <w:tr w:rsidR="00D863E9" w:rsidRPr="00A70544" w:rsidTr="00D44DF3">
        <w:trPr>
          <w:trHeight w:val="828"/>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16.</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Правознавство, громадянська освіта</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39 %</w:t>
            </w:r>
          </w:p>
        </w:tc>
        <w:tc>
          <w:tcPr>
            <w:tcW w:w="2505" w:type="dxa"/>
            <w:shd w:val="clear" w:color="auto" w:fill="auto"/>
          </w:tcPr>
          <w:p w:rsidR="00D863E9" w:rsidRPr="00A70544" w:rsidRDefault="00D863E9" w:rsidP="00D44DF3">
            <w:pPr>
              <w:pStyle w:val="TableParagraph"/>
              <w:spacing w:line="276" w:lineRule="auto"/>
              <w:ind w:left="100" w:right="94"/>
              <w:jc w:val="both"/>
              <w:rPr>
                <w:sz w:val="24"/>
              </w:rPr>
            </w:pPr>
            <w:r w:rsidRPr="00A70544">
              <w:rPr>
                <w:sz w:val="24"/>
              </w:rPr>
              <w:t>10</w:t>
            </w:r>
          </w:p>
        </w:tc>
      </w:tr>
      <w:tr w:rsidR="00D863E9" w:rsidRPr="00A70544" w:rsidTr="00D44DF3">
        <w:trPr>
          <w:trHeight w:val="828"/>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17.</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Всесвітня історія, геометрія</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38 %</w:t>
            </w:r>
          </w:p>
        </w:tc>
        <w:tc>
          <w:tcPr>
            <w:tcW w:w="2505" w:type="dxa"/>
            <w:shd w:val="clear" w:color="auto" w:fill="auto"/>
          </w:tcPr>
          <w:p w:rsidR="00D863E9" w:rsidRPr="00A70544" w:rsidRDefault="00D863E9" w:rsidP="00D44DF3">
            <w:pPr>
              <w:pStyle w:val="TableParagraph"/>
              <w:spacing w:line="276" w:lineRule="auto"/>
              <w:ind w:left="100" w:right="94"/>
              <w:jc w:val="both"/>
              <w:rPr>
                <w:sz w:val="24"/>
              </w:rPr>
            </w:pPr>
            <w:r w:rsidRPr="00A70544">
              <w:rPr>
                <w:sz w:val="24"/>
              </w:rPr>
              <w:t>10</w:t>
            </w:r>
          </w:p>
        </w:tc>
      </w:tr>
      <w:tr w:rsidR="00D863E9" w:rsidRPr="00A70544" w:rsidTr="00D44DF3">
        <w:trPr>
          <w:trHeight w:val="310"/>
        </w:trPr>
        <w:tc>
          <w:tcPr>
            <w:tcW w:w="588" w:type="dxa"/>
            <w:shd w:val="clear" w:color="auto" w:fill="auto"/>
          </w:tcPr>
          <w:p w:rsidR="00D863E9" w:rsidRPr="00A70544" w:rsidRDefault="00D863E9" w:rsidP="00D44DF3">
            <w:pPr>
              <w:pStyle w:val="TableParagraph"/>
              <w:spacing w:line="276" w:lineRule="auto"/>
              <w:ind w:left="50"/>
              <w:jc w:val="both"/>
              <w:rPr>
                <w:sz w:val="24"/>
              </w:rPr>
            </w:pPr>
            <w:r w:rsidRPr="00A70544">
              <w:rPr>
                <w:sz w:val="24"/>
              </w:rPr>
              <w:t>18.</w:t>
            </w:r>
          </w:p>
        </w:tc>
        <w:tc>
          <w:tcPr>
            <w:tcW w:w="4794" w:type="dxa"/>
            <w:shd w:val="clear" w:color="auto" w:fill="auto"/>
          </w:tcPr>
          <w:p w:rsidR="00D863E9" w:rsidRPr="00A70544" w:rsidRDefault="00D863E9" w:rsidP="00D44DF3">
            <w:pPr>
              <w:pStyle w:val="TableParagraph"/>
              <w:spacing w:line="276" w:lineRule="auto"/>
              <w:ind w:left="125"/>
              <w:jc w:val="both"/>
              <w:rPr>
                <w:sz w:val="24"/>
              </w:rPr>
            </w:pPr>
            <w:r w:rsidRPr="00A70544">
              <w:rPr>
                <w:sz w:val="24"/>
              </w:rPr>
              <w:t>Захист України</w:t>
            </w:r>
          </w:p>
        </w:tc>
        <w:tc>
          <w:tcPr>
            <w:tcW w:w="1277" w:type="dxa"/>
            <w:shd w:val="clear" w:color="auto" w:fill="auto"/>
          </w:tcPr>
          <w:p w:rsidR="00D863E9" w:rsidRPr="00A70544" w:rsidRDefault="00D863E9" w:rsidP="00D44DF3">
            <w:pPr>
              <w:pStyle w:val="TableParagraph"/>
              <w:spacing w:line="276" w:lineRule="auto"/>
              <w:ind w:left="58" w:right="51"/>
              <w:jc w:val="both"/>
              <w:rPr>
                <w:sz w:val="24"/>
              </w:rPr>
            </w:pPr>
            <w:r w:rsidRPr="00A70544">
              <w:rPr>
                <w:sz w:val="24"/>
              </w:rPr>
              <w:t>33 %</w:t>
            </w:r>
          </w:p>
        </w:tc>
        <w:tc>
          <w:tcPr>
            <w:tcW w:w="2505" w:type="dxa"/>
            <w:shd w:val="clear" w:color="auto" w:fill="auto"/>
          </w:tcPr>
          <w:p w:rsidR="00D863E9" w:rsidRPr="00A70544" w:rsidRDefault="00D863E9" w:rsidP="00D44DF3">
            <w:pPr>
              <w:pStyle w:val="TableParagraph"/>
              <w:spacing w:line="276" w:lineRule="auto"/>
              <w:ind w:left="100" w:right="94"/>
              <w:jc w:val="both"/>
              <w:rPr>
                <w:sz w:val="24"/>
              </w:rPr>
            </w:pPr>
            <w:r w:rsidRPr="00A70544">
              <w:rPr>
                <w:sz w:val="24"/>
              </w:rPr>
              <w:t>10</w:t>
            </w:r>
          </w:p>
        </w:tc>
      </w:tr>
    </w:tbl>
    <w:p w:rsidR="00D863E9" w:rsidRPr="00A70544" w:rsidRDefault="00D863E9" w:rsidP="00D863E9">
      <w:pPr>
        <w:pStyle w:val="ac"/>
        <w:ind w:right="132" w:firstLine="567"/>
        <w:jc w:val="both"/>
        <w:rPr>
          <w:rFonts w:ascii="Times New Roman" w:hAnsi="Times New Roman" w:cs="Times New Roman"/>
          <w:sz w:val="28"/>
          <w:szCs w:val="28"/>
        </w:rPr>
      </w:pPr>
      <w:r w:rsidRPr="00A70544">
        <w:rPr>
          <w:rFonts w:ascii="Times New Roman" w:hAnsi="Times New Roman" w:cs="Times New Roman"/>
          <w:sz w:val="28"/>
          <w:szCs w:val="28"/>
        </w:rPr>
        <w:t>За даними таблиці 1.2 найменші показники якості знань учнів з більшос</w:t>
      </w:r>
      <w:r>
        <w:rPr>
          <w:rFonts w:ascii="Times New Roman" w:hAnsi="Times New Roman" w:cs="Times New Roman"/>
          <w:sz w:val="28"/>
          <w:szCs w:val="28"/>
        </w:rPr>
        <w:t xml:space="preserve">ті навчальних дисциплін мають </w:t>
      </w:r>
      <w:r>
        <w:rPr>
          <w:rFonts w:ascii="Times New Roman" w:hAnsi="Times New Roman" w:cs="Times New Roman"/>
          <w:sz w:val="28"/>
          <w:szCs w:val="28"/>
          <w:lang w:val="uk-UA"/>
        </w:rPr>
        <w:t>7 та 9</w:t>
      </w:r>
      <w:r>
        <w:rPr>
          <w:rFonts w:ascii="Times New Roman" w:hAnsi="Times New Roman" w:cs="Times New Roman"/>
          <w:sz w:val="28"/>
          <w:szCs w:val="28"/>
        </w:rPr>
        <w:t xml:space="preserve"> клас</w:t>
      </w:r>
      <w:r>
        <w:rPr>
          <w:rFonts w:ascii="Times New Roman" w:hAnsi="Times New Roman" w:cs="Times New Roman"/>
          <w:sz w:val="28"/>
          <w:szCs w:val="28"/>
          <w:lang w:val="uk-UA"/>
        </w:rPr>
        <w:t>и</w:t>
      </w:r>
      <w:r w:rsidRPr="00A70544">
        <w:rPr>
          <w:rFonts w:ascii="Times New Roman" w:hAnsi="Times New Roman" w:cs="Times New Roman"/>
          <w:sz w:val="28"/>
          <w:szCs w:val="28"/>
        </w:rPr>
        <w:t xml:space="preserve">. </w:t>
      </w:r>
    </w:p>
    <w:p w:rsidR="00D863E9" w:rsidRPr="00A70544" w:rsidRDefault="00D863E9" w:rsidP="00D863E9">
      <w:pPr>
        <w:pStyle w:val="ac"/>
        <w:ind w:left="134" w:right="131" w:firstLine="567"/>
        <w:jc w:val="both"/>
        <w:rPr>
          <w:rFonts w:ascii="Times New Roman" w:hAnsi="Times New Roman" w:cs="Times New Roman"/>
          <w:sz w:val="28"/>
          <w:szCs w:val="28"/>
        </w:rPr>
      </w:pPr>
      <w:r w:rsidRPr="00A70544">
        <w:rPr>
          <w:rFonts w:ascii="Times New Roman" w:hAnsi="Times New Roman" w:cs="Times New Roman"/>
          <w:sz w:val="28"/>
          <w:szCs w:val="28"/>
        </w:rPr>
        <w:t>Після закінчення І</w:t>
      </w:r>
      <w:r w:rsidRPr="00A70544">
        <w:rPr>
          <w:rFonts w:ascii="Times New Roman" w:hAnsi="Times New Roman" w:cs="Times New Roman"/>
          <w:sz w:val="28"/>
          <w:szCs w:val="28"/>
          <w:lang w:val="uk-UA"/>
        </w:rPr>
        <w:t xml:space="preserve"> і ІІ</w:t>
      </w:r>
      <w:r w:rsidRPr="00A70544">
        <w:rPr>
          <w:rFonts w:ascii="Times New Roman" w:hAnsi="Times New Roman" w:cs="Times New Roman"/>
          <w:sz w:val="28"/>
          <w:szCs w:val="28"/>
        </w:rPr>
        <w:t xml:space="preserve"> семестру корегування семестрових балів не було, оскільки жодної заяви від учнів та їх батьків не було подано.</w:t>
      </w:r>
    </w:p>
    <w:p w:rsidR="00D863E9" w:rsidRPr="00D863E9" w:rsidRDefault="00D863E9" w:rsidP="0037156E">
      <w:pPr>
        <w:spacing w:after="0"/>
        <w:ind w:firstLine="680"/>
        <w:jc w:val="both"/>
        <w:rPr>
          <w:rFonts w:ascii="Times New Roman" w:hAnsi="Times New Roman" w:cs="Times New Roman"/>
          <w:b/>
          <w:sz w:val="28"/>
          <w:szCs w:val="28"/>
        </w:rPr>
      </w:pPr>
    </w:p>
    <w:p w:rsidR="008626FA" w:rsidRPr="00A70544" w:rsidRDefault="008626FA" w:rsidP="0037156E">
      <w:pPr>
        <w:spacing w:after="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Стратегічна ціль: ВІДПОВІДАЛЬНЕ СТАВЛЕННЯ ДО НАВЧАННЯ.</w:t>
      </w:r>
    </w:p>
    <w:p w:rsidR="008626FA" w:rsidRPr="00A70544" w:rsidRDefault="008626FA" w:rsidP="0037156E">
      <w:pPr>
        <w:spacing w:after="0"/>
        <w:ind w:firstLine="709"/>
        <w:jc w:val="both"/>
        <w:rPr>
          <w:rFonts w:ascii="Times New Roman" w:eastAsia="Times New Roman" w:hAnsi="Times New Roman" w:cs="Times New Roman"/>
          <w:sz w:val="28"/>
          <w:szCs w:val="28"/>
          <w:lang w:val="uk-UA"/>
        </w:rPr>
      </w:pPr>
      <w:r w:rsidRPr="00A70544">
        <w:rPr>
          <w:rFonts w:ascii="Times New Roman" w:hAnsi="Times New Roman" w:cs="Times New Roman"/>
          <w:sz w:val="28"/>
          <w:szCs w:val="28"/>
          <w:lang w:val="uk-UA"/>
        </w:rPr>
        <w:t xml:space="preserve">Заклад освіти сприяє формуванню у здобувачів освіти відповідального ставлення до навчання: діє учнівське самоврядування, учні займаються волонтерством. Учителі дають учням доручення, іноді делегують повноваження. Значна увага приділена </w:t>
      </w:r>
      <w:r w:rsidRPr="00A70544">
        <w:rPr>
          <w:rFonts w:ascii="Times New Roman" w:hAnsi="Times New Roman" w:cs="Times New Roman"/>
          <w:b/>
          <w:sz w:val="28"/>
          <w:szCs w:val="28"/>
          <w:lang w:val="uk-UA"/>
        </w:rPr>
        <w:t>профорієнтаційній</w:t>
      </w:r>
      <w:r w:rsidRPr="00A70544">
        <w:rPr>
          <w:rFonts w:ascii="Times New Roman" w:hAnsi="Times New Roman" w:cs="Times New Roman"/>
          <w:sz w:val="28"/>
          <w:szCs w:val="28"/>
          <w:lang w:val="uk-UA"/>
        </w:rPr>
        <w:t xml:space="preserve"> роботі – головному мотиватору навчальної діяльності.  </w:t>
      </w:r>
      <w:r w:rsidRPr="00A70544">
        <w:rPr>
          <w:rFonts w:ascii="Times New Roman" w:eastAsia="Times New Roman" w:hAnsi="Times New Roman" w:cs="Times New Roman"/>
          <w:sz w:val="28"/>
          <w:szCs w:val="28"/>
          <w:lang w:val="uk-UA"/>
        </w:rPr>
        <w:t xml:space="preserve">Вчителі проводять інформаційно-просвітницьку роботу серед здобувачів знань, яка направлена на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формування у людини установки на власну активність та самопізнання як основу професійного самовизначення та самоствердження</w:t>
      </w:r>
      <w:r w:rsidRPr="00A70544">
        <w:rPr>
          <w:rFonts w:ascii="Times New Roman" w:eastAsia="Times New Roman" w:hAnsi="Times New Roman" w:cs="Times New Roman"/>
          <w:sz w:val="28"/>
          <w:szCs w:val="28"/>
          <w:lang w:val="uk-UA"/>
        </w:rPr>
        <w:t xml:space="preserve"> (теми уроків «Основи здоров’я»)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ознайомлення зі світом професій, кон’юнктурою ринку праці, правилами вибору професії, своїми правами та обов’язками</w:t>
      </w:r>
      <w:r w:rsidRPr="00A70544">
        <w:rPr>
          <w:rFonts w:ascii="Times New Roman" w:eastAsia="Times New Roman" w:hAnsi="Times New Roman" w:cs="Times New Roman"/>
          <w:sz w:val="28"/>
          <w:szCs w:val="28"/>
          <w:lang w:val="uk-UA"/>
        </w:rPr>
        <w:t xml:space="preserve"> (години спілкування в класних колективах, анкетування, «Самовизначення і вибір професії»)</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забезпечення самопізнання та формування </w:t>
      </w:r>
      <w:r w:rsidRPr="00A70544">
        <w:rPr>
          <w:rFonts w:ascii="Times New Roman" w:eastAsia="Times New Roman" w:hAnsi="Times New Roman" w:cs="Times New Roman"/>
          <w:sz w:val="28"/>
          <w:szCs w:val="28"/>
          <w:lang w:val="uk-UA"/>
        </w:rPr>
        <w:t>«</w:t>
      </w:r>
      <w:r w:rsidRPr="00A70544">
        <w:rPr>
          <w:rFonts w:ascii="Times New Roman" w:eastAsia="Times New Roman" w:hAnsi="Times New Roman" w:cs="Times New Roman"/>
          <w:sz w:val="28"/>
          <w:szCs w:val="28"/>
        </w:rPr>
        <w:t>образу</w:t>
      </w:r>
      <w:r w:rsidRPr="00A70544">
        <w:rPr>
          <w:rFonts w:ascii="Times New Roman" w:eastAsia="Times New Roman" w:hAnsi="Times New Roman" w:cs="Times New Roman"/>
          <w:sz w:val="28"/>
          <w:szCs w:val="28"/>
          <w:lang w:val="uk-UA"/>
        </w:rPr>
        <w:t xml:space="preserve"> я»</w:t>
      </w:r>
      <w:r w:rsidRPr="00A70544">
        <w:rPr>
          <w:rFonts w:ascii="Times New Roman" w:eastAsia="Times New Roman" w:hAnsi="Times New Roman" w:cs="Times New Roman"/>
          <w:sz w:val="28"/>
          <w:szCs w:val="28"/>
        </w:rPr>
        <w:t>, як суб’єкта майбутньої професійної діяльності</w:t>
      </w:r>
      <w:r w:rsidRPr="00A70544">
        <w:rPr>
          <w:rFonts w:ascii="Times New Roman" w:eastAsia="Times New Roman" w:hAnsi="Times New Roman" w:cs="Times New Roman"/>
          <w:sz w:val="28"/>
          <w:szCs w:val="28"/>
          <w:lang w:val="uk-UA"/>
        </w:rPr>
        <w:t xml:space="preserve"> (позакласна робота учнівського самоврядування)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формування умінь аналізу різних видів професійної діяльності</w:t>
      </w:r>
      <w:r w:rsidRPr="00A70544">
        <w:rPr>
          <w:rFonts w:ascii="Times New Roman" w:eastAsia="Times New Roman" w:hAnsi="Times New Roman" w:cs="Times New Roman"/>
          <w:sz w:val="28"/>
          <w:szCs w:val="28"/>
          <w:lang w:val="uk-UA"/>
        </w:rPr>
        <w:t xml:space="preserve"> (позакласна робота, години спілкування)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формування вміння співставляти </w:t>
      </w:r>
      <w:r w:rsidRPr="00A70544">
        <w:rPr>
          <w:rFonts w:ascii="Times New Roman" w:eastAsia="Times New Roman" w:hAnsi="Times New Roman" w:cs="Times New Roman"/>
          <w:sz w:val="28"/>
          <w:szCs w:val="28"/>
          <w:lang w:val="uk-UA"/>
        </w:rPr>
        <w:t>«</w:t>
      </w:r>
      <w:r w:rsidRPr="00A70544">
        <w:rPr>
          <w:rFonts w:ascii="Times New Roman" w:eastAsia="Times New Roman" w:hAnsi="Times New Roman" w:cs="Times New Roman"/>
          <w:sz w:val="28"/>
          <w:szCs w:val="28"/>
        </w:rPr>
        <w:t>образ я</w:t>
      </w:r>
      <w:r w:rsidRPr="00A70544">
        <w:rPr>
          <w:rFonts w:ascii="Times New Roman" w:eastAsia="Times New Roman" w:hAnsi="Times New Roman" w:cs="Times New Roman"/>
          <w:sz w:val="28"/>
          <w:szCs w:val="28"/>
          <w:lang w:val="uk-UA"/>
        </w:rPr>
        <w:t>»</w:t>
      </w:r>
      <w:r w:rsidRPr="00A70544">
        <w:rPr>
          <w:rFonts w:ascii="Times New Roman" w:eastAsia="Times New Roman" w:hAnsi="Times New Roman" w:cs="Times New Roman"/>
          <w:sz w:val="28"/>
          <w:szCs w:val="28"/>
        </w:rPr>
        <w:t xml:space="preserve"> з вимогами професій до особистості та кон’юнктурою ринку праці й створювати на цій основі професійний план та його перевіряти</w:t>
      </w:r>
      <w:r w:rsidRPr="00A70544">
        <w:rPr>
          <w:rFonts w:ascii="Times New Roman" w:eastAsia="Times New Roman" w:hAnsi="Times New Roman" w:cs="Times New Roman"/>
          <w:sz w:val="28"/>
          <w:szCs w:val="28"/>
          <w:lang w:val="uk-UA"/>
        </w:rPr>
        <w:t xml:space="preserve"> (проект «Моя кар’єра в Україні»</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lastRenderedPageBreak/>
        <w:t xml:space="preserve"> перевірка можливостей для самореалізації в різних видах професійної діяльності</w:t>
      </w:r>
      <w:r w:rsidRPr="00A70544">
        <w:rPr>
          <w:rFonts w:ascii="Times New Roman" w:eastAsia="Times New Roman" w:hAnsi="Times New Roman" w:cs="Times New Roman"/>
          <w:sz w:val="28"/>
          <w:szCs w:val="28"/>
          <w:lang w:val="uk-UA"/>
        </w:rPr>
        <w:t xml:space="preserve"> (практичні заняття, «День самоврядування»</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забезпечення розвитку професійно важливих якостей особистості</w:t>
      </w:r>
      <w:r w:rsidRPr="00A70544">
        <w:rPr>
          <w:rFonts w:ascii="Times New Roman" w:eastAsia="Times New Roman" w:hAnsi="Times New Roman" w:cs="Times New Roman"/>
          <w:sz w:val="28"/>
          <w:szCs w:val="28"/>
          <w:lang w:val="uk-UA"/>
        </w:rPr>
        <w:t xml:space="preserve"> (під час освітнього процесу)</w:t>
      </w:r>
      <w:r w:rsidRPr="00A70544">
        <w:rPr>
          <w:rFonts w:ascii="Times New Roman" w:eastAsia="Times New Roman" w:hAnsi="Times New Roman" w:cs="Times New Roman"/>
          <w:sz w:val="28"/>
          <w:szCs w:val="28"/>
        </w:rPr>
        <w:t xml:space="preserve">; </w:t>
      </w:r>
    </w:p>
    <w:p w:rsidR="008626FA" w:rsidRPr="00A70544" w:rsidRDefault="008626FA" w:rsidP="00101EEF">
      <w:pPr>
        <w:pStyle w:val="a3"/>
        <w:numPr>
          <w:ilvl w:val="0"/>
          <w:numId w:val="12"/>
        </w:numPr>
        <w:spacing w:after="0"/>
        <w:ind w:left="0"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rPr>
        <w:t xml:space="preserve">виховування загальнолюдських та загальнопрофесійних якостей і розумних потреб. </w:t>
      </w:r>
    </w:p>
    <w:p w:rsidR="008626FA" w:rsidRPr="00A70544" w:rsidRDefault="008626FA" w:rsidP="0037156E">
      <w:pPr>
        <w:spacing w:after="0"/>
        <w:ind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Основн</w:t>
      </w:r>
      <w:r w:rsidRPr="00A70544">
        <w:rPr>
          <w:rFonts w:ascii="Times New Roman" w:eastAsia="Times New Roman" w:hAnsi="Times New Roman" w:cs="Times New Roman"/>
          <w:sz w:val="28"/>
          <w:szCs w:val="28"/>
          <w:lang w:val="uk-UA"/>
        </w:rPr>
        <w:t>ими</w:t>
      </w:r>
      <w:r w:rsidRPr="00A70544">
        <w:rPr>
          <w:rFonts w:ascii="Times New Roman" w:eastAsia="Times New Roman" w:hAnsi="Times New Roman" w:cs="Times New Roman"/>
          <w:sz w:val="28"/>
          <w:szCs w:val="28"/>
        </w:rPr>
        <w:t xml:space="preserve"> напрям</w:t>
      </w:r>
      <w:r w:rsidRPr="00A70544">
        <w:rPr>
          <w:rFonts w:ascii="Times New Roman" w:eastAsia="Times New Roman" w:hAnsi="Times New Roman" w:cs="Times New Roman"/>
          <w:sz w:val="28"/>
          <w:szCs w:val="28"/>
          <w:lang w:val="uk-UA"/>
        </w:rPr>
        <w:t>ам</w:t>
      </w:r>
      <w:r w:rsidRPr="00A70544">
        <w:rPr>
          <w:rFonts w:ascii="Times New Roman" w:eastAsia="Times New Roman" w:hAnsi="Times New Roman" w:cs="Times New Roman"/>
          <w:sz w:val="28"/>
          <w:szCs w:val="28"/>
        </w:rPr>
        <w:t>и профорієнтаційної роботи з учнями</w:t>
      </w:r>
      <w:r w:rsidRPr="00A70544">
        <w:rPr>
          <w:rFonts w:ascii="Times New Roman" w:eastAsia="Times New Roman" w:hAnsi="Times New Roman" w:cs="Times New Roman"/>
          <w:sz w:val="28"/>
          <w:szCs w:val="28"/>
          <w:lang w:val="uk-UA"/>
        </w:rPr>
        <w:t>в школі є</w:t>
      </w:r>
      <w:r w:rsidRPr="00A70544">
        <w:rPr>
          <w:rFonts w:ascii="Times New Roman" w:eastAsia="Times New Roman" w:hAnsi="Times New Roman" w:cs="Times New Roman"/>
          <w:sz w:val="28"/>
          <w:szCs w:val="28"/>
        </w:rPr>
        <w:t>:</w:t>
      </w:r>
    </w:p>
    <w:p w:rsidR="008626FA" w:rsidRPr="00A70544" w:rsidRDefault="008626FA" w:rsidP="00101EEF">
      <w:pPr>
        <w:pStyle w:val="a3"/>
        <w:numPr>
          <w:ilvl w:val="0"/>
          <w:numId w:val="11"/>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професійна просвіта, </w:t>
      </w:r>
    </w:p>
    <w:p w:rsidR="008626FA" w:rsidRPr="00A70544" w:rsidRDefault="008626FA" w:rsidP="00101EEF">
      <w:pPr>
        <w:pStyle w:val="a3"/>
        <w:numPr>
          <w:ilvl w:val="0"/>
          <w:numId w:val="11"/>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 професійне виховання, </w:t>
      </w:r>
    </w:p>
    <w:p w:rsidR="008626FA" w:rsidRPr="00A70544" w:rsidRDefault="008626FA" w:rsidP="00101EEF">
      <w:pPr>
        <w:pStyle w:val="a3"/>
        <w:numPr>
          <w:ilvl w:val="0"/>
          <w:numId w:val="11"/>
        </w:numPr>
        <w:spacing w:after="0"/>
        <w:ind w:left="0" w:firstLine="709"/>
        <w:jc w:val="both"/>
        <w:rPr>
          <w:rFonts w:ascii="Times New Roman" w:eastAsia="Times New Roman" w:hAnsi="Times New Roman" w:cs="Times New Roman"/>
          <w:sz w:val="28"/>
          <w:szCs w:val="28"/>
        </w:rPr>
      </w:pPr>
      <w:r w:rsidRPr="00A70544">
        <w:rPr>
          <w:rFonts w:ascii="Times New Roman" w:eastAsia="Times New Roman" w:hAnsi="Times New Roman" w:cs="Times New Roman"/>
          <w:sz w:val="28"/>
          <w:szCs w:val="28"/>
        </w:rPr>
        <w:t xml:space="preserve">професійна діагностика </w:t>
      </w:r>
    </w:p>
    <w:p w:rsidR="008626FA" w:rsidRPr="00A70544" w:rsidRDefault="008626FA" w:rsidP="00101EEF">
      <w:pPr>
        <w:pStyle w:val="a3"/>
        <w:numPr>
          <w:ilvl w:val="0"/>
          <w:numId w:val="11"/>
        </w:numPr>
        <w:spacing w:after="0"/>
        <w:ind w:left="0"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rPr>
        <w:t>професійна консультація учнів.</w:t>
      </w:r>
    </w:p>
    <w:p w:rsidR="008626FA" w:rsidRPr="00A70544" w:rsidRDefault="008626FA" w:rsidP="0037156E">
      <w:pPr>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rPr>
        <w:t>Провідна роль у цій роботі належить класн</w:t>
      </w:r>
      <w:r w:rsidRPr="00A70544">
        <w:rPr>
          <w:rFonts w:ascii="Times New Roman" w:eastAsia="Times New Roman" w:hAnsi="Times New Roman" w:cs="Times New Roman"/>
          <w:sz w:val="28"/>
          <w:szCs w:val="28"/>
          <w:lang w:val="uk-UA"/>
        </w:rPr>
        <w:t>и</w:t>
      </w:r>
      <w:r w:rsidRPr="00A70544">
        <w:rPr>
          <w:rFonts w:ascii="Times New Roman" w:eastAsia="Times New Roman" w:hAnsi="Times New Roman" w:cs="Times New Roman"/>
          <w:sz w:val="28"/>
          <w:szCs w:val="28"/>
        </w:rPr>
        <w:t>м керівник</w:t>
      </w:r>
      <w:r w:rsidRPr="00A70544">
        <w:rPr>
          <w:rFonts w:ascii="Times New Roman" w:eastAsia="Times New Roman" w:hAnsi="Times New Roman" w:cs="Times New Roman"/>
          <w:sz w:val="28"/>
          <w:szCs w:val="28"/>
          <w:lang w:val="uk-UA"/>
        </w:rPr>
        <w:t>ам</w:t>
      </w:r>
      <w:r w:rsidRPr="00A70544">
        <w:rPr>
          <w:rFonts w:ascii="Times New Roman" w:eastAsia="Times New Roman" w:hAnsi="Times New Roman" w:cs="Times New Roman"/>
          <w:sz w:val="28"/>
          <w:szCs w:val="28"/>
        </w:rPr>
        <w:t>. В</w:t>
      </w:r>
      <w:r w:rsidRPr="00A70544">
        <w:rPr>
          <w:rFonts w:ascii="Times New Roman" w:eastAsia="Times New Roman" w:hAnsi="Times New Roman" w:cs="Times New Roman"/>
          <w:sz w:val="28"/>
          <w:szCs w:val="28"/>
          <w:lang w:val="uk-UA"/>
        </w:rPr>
        <w:t>о</w:t>
      </w:r>
      <w:r w:rsidRPr="00A70544">
        <w:rPr>
          <w:rFonts w:ascii="Times New Roman" w:eastAsia="Times New Roman" w:hAnsi="Times New Roman" w:cs="Times New Roman"/>
          <w:sz w:val="28"/>
          <w:szCs w:val="28"/>
        </w:rPr>
        <w:t>н</w:t>
      </w:r>
      <w:r w:rsidRPr="00A70544">
        <w:rPr>
          <w:rFonts w:ascii="Times New Roman" w:eastAsia="Times New Roman" w:hAnsi="Times New Roman" w:cs="Times New Roman"/>
          <w:sz w:val="28"/>
          <w:szCs w:val="28"/>
          <w:lang w:val="uk-UA"/>
        </w:rPr>
        <w:t>и</w:t>
      </w:r>
      <w:r w:rsidRPr="00A70544">
        <w:rPr>
          <w:rFonts w:ascii="Times New Roman" w:eastAsia="Times New Roman" w:hAnsi="Times New Roman" w:cs="Times New Roman"/>
          <w:sz w:val="28"/>
          <w:szCs w:val="28"/>
        </w:rPr>
        <w:t xml:space="preserve"> протягом тривалого часу спостерігає за учнями свого класу, вивча</w:t>
      </w:r>
      <w:r w:rsidRPr="00A70544">
        <w:rPr>
          <w:rFonts w:ascii="Times New Roman" w:eastAsia="Times New Roman" w:hAnsi="Times New Roman" w:cs="Times New Roman"/>
          <w:sz w:val="28"/>
          <w:szCs w:val="28"/>
          <w:lang w:val="uk-UA"/>
        </w:rPr>
        <w:t>ють</w:t>
      </w:r>
      <w:r w:rsidRPr="00A70544">
        <w:rPr>
          <w:rFonts w:ascii="Times New Roman" w:eastAsia="Times New Roman" w:hAnsi="Times New Roman" w:cs="Times New Roman"/>
          <w:sz w:val="28"/>
          <w:szCs w:val="28"/>
        </w:rPr>
        <w:t xml:space="preserve"> їх індивідуальні особливості, інтереси, здібності й нахили, контакту</w:t>
      </w:r>
      <w:r w:rsidRPr="00A70544">
        <w:rPr>
          <w:rFonts w:ascii="Times New Roman" w:eastAsia="Times New Roman" w:hAnsi="Times New Roman" w:cs="Times New Roman"/>
          <w:sz w:val="28"/>
          <w:szCs w:val="28"/>
          <w:lang w:val="uk-UA"/>
        </w:rPr>
        <w:t>ють</w:t>
      </w:r>
      <w:r w:rsidRPr="00A70544">
        <w:rPr>
          <w:rFonts w:ascii="Times New Roman" w:eastAsia="Times New Roman" w:hAnsi="Times New Roman" w:cs="Times New Roman"/>
          <w:sz w:val="28"/>
          <w:szCs w:val="28"/>
        </w:rPr>
        <w:t xml:space="preserve"> з батьками, зна</w:t>
      </w:r>
      <w:r w:rsidRPr="00A70544">
        <w:rPr>
          <w:rFonts w:ascii="Times New Roman" w:eastAsia="Times New Roman" w:hAnsi="Times New Roman" w:cs="Times New Roman"/>
          <w:sz w:val="28"/>
          <w:szCs w:val="28"/>
          <w:lang w:val="uk-UA"/>
        </w:rPr>
        <w:t>ють</w:t>
      </w:r>
      <w:r w:rsidRPr="00A70544">
        <w:rPr>
          <w:rFonts w:ascii="Times New Roman" w:eastAsia="Times New Roman" w:hAnsi="Times New Roman" w:cs="Times New Roman"/>
          <w:sz w:val="28"/>
          <w:szCs w:val="28"/>
        </w:rPr>
        <w:t xml:space="preserve"> виховний потенціал кожної сім'ї. Це дає </w:t>
      </w:r>
      <w:r w:rsidRPr="00A70544">
        <w:rPr>
          <w:rFonts w:ascii="Times New Roman" w:eastAsia="Times New Roman" w:hAnsi="Times New Roman" w:cs="Times New Roman"/>
          <w:sz w:val="28"/>
          <w:szCs w:val="28"/>
          <w:lang w:val="uk-UA"/>
        </w:rPr>
        <w:t>їм</w:t>
      </w:r>
      <w:r w:rsidRPr="00A70544">
        <w:rPr>
          <w:rFonts w:ascii="Times New Roman" w:eastAsia="Times New Roman" w:hAnsi="Times New Roman" w:cs="Times New Roman"/>
          <w:sz w:val="28"/>
          <w:szCs w:val="28"/>
        </w:rPr>
        <w:t xml:space="preserve"> змогу організувати профорієнтаційну роботу на належному рівні. Серед форм такої роботи найефективнішими, що виконують класні керівники є:</w:t>
      </w:r>
    </w:p>
    <w:p w:rsidR="008626FA" w:rsidRPr="00A70544" w:rsidRDefault="008626FA" w:rsidP="00101EEF">
      <w:pPr>
        <w:pStyle w:val="a3"/>
        <w:numPr>
          <w:ilvl w:val="0"/>
          <w:numId w:val="13"/>
        </w:numPr>
        <w:spacing w:after="0"/>
        <w:ind w:left="0"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екскурсії, зустрічі з фахівцями, колишніми випускниками, вечори, диспути, конференції, класні години, заняття в гуртках, факультативи, що дає їм змогу спостерігати за розвитком у школярів професійних інтересів.</w:t>
      </w:r>
    </w:p>
    <w:p w:rsidR="008626FA" w:rsidRPr="00A70544" w:rsidRDefault="008626FA" w:rsidP="0037156E">
      <w:pPr>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rPr>
        <w:t>З метою ознайомлення з робітничими професіїями в школі встановлено професійний мотиваційний термінал з центра зайнятості, до якого ма</w:t>
      </w:r>
      <w:r w:rsidRPr="00A70544">
        <w:rPr>
          <w:rFonts w:ascii="Times New Roman" w:eastAsia="Times New Roman" w:hAnsi="Times New Roman" w:cs="Times New Roman"/>
          <w:sz w:val="28"/>
          <w:szCs w:val="28"/>
          <w:lang w:val="uk-UA"/>
        </w:rPr>
        <w:t>є</w:t>
      </w:r>
      <w:r w:rsidRPr="00A70544">
        <w:rPr>
          <w:rFonts w:ascii="Times New Roman" w:eastAsia="Times New Roman" w:hAnsi="Times New Roman" w:cs="Times New Roman"/>
          <w:sz w:val="28"/>
          <w:szCs w:val="28"/>
        </w:rPr>
        <w:t xml:space="preserve"> доступ кожен учень школи. </w:t>
      </w:r>
    </w:p>
    <w:p w:rsidR="008626FA" w:rsidRPr="00A70544" w:rsidRDefault="008626FA" w:rsidP="0037156E">
      <w:pPr>
        <w:spacing w:after="0"/>
        <w:jc w:val="both"/>
        <w:rPr>
          <w:rFonts w:ascii="Times New Roman" w:eastAsia="Times New Roman" w:hAnsi="Times New Roman" w:cs="Times New Roman"/>
          <w:color w:val="000000" w:themeColor="text1"/>
          <w:sz w:val="28"/>
          <w:szCs w:val="24"/>
          <w:lang w:val="uk-UA"/>
        </w:rPr>
      </w:pPr>
      <w:r w:rsidRPr="00A70544">
        <w:rPr>
          <w:rFonts w:ascii="Times New Roman" w:eastAsia="Times New Roman" w:hAnsi="Times New Roman" w:cs="Times New Roman"/>
          <w:color w:val="000000" w:themeColor="text1"/>
          <w:sz w:val="28"/>
          <w:szCs w:val="24"/>
          <w:lang w:val="uk-UA"/>
        </w:rPr>
        <w:t>Педагогічний колектив забезпечив виконання таких заходів:</w:t>
      </w:r>
    </w:p>
    <w:p w:rsidR="008626FA" w:rsidRPr="00A70544" w:rsidRDefault="008626FA" w:rsidP="00101EEF">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Вивч</w:t>
      </w:r>
      <w:r w:rsidRPr="00A70544">
        <w:rPr>
          <w:rFonts w:ascii="Times New Roman" w:hAnsi="Times New Roman" w:cs="Times New Roman"/>
          <w:sz w:val="28"/>
          <w:szCs w:val="28"/>
          <w:lang w:val="uk-UA"/>
        </w:rPr>
        <w:t>ено</w:t>
      </w:r>
      <w:r w:rsidR="0037156E">
        <w:rPr>
          <w:rFonts w:ascii="Times New Roman" w:hAnsi="Times New Roman" w:cs="Times New Roman"/>
          <w:sz w:val="28"/>
          <w:szCs w:val="28"/>
        </w:rPr>
        <w:t xml:space="preserve"> та проаналіз</w:t>
      </w:r>
      <w:r w:rsidR="0037156E">
        <w:rPr>
          <w:rFonts w:ascii="Times New Roman" w:hAnsi="Times New Roman" w:cs="Times New Roman"/>
          <w:sz w:val="28"/>
          <w:szCs w:val="28"/>
          <w:lang w:val="uk-UA"/>
        </w:rPr>
        <w:t>о</w:t>
      </w:r>
      <w:r w:rsidRPr="00A70544">
        <w:rPr>
          <w:rFonts w:ascii="Times New Roman" w:hAnsi="Times New Roman" w:cs="Times New Roman"/>
          <w:sz w:val="28"/>
          <w:szCs w:val="28"/>
        </w:rPr>
        <w:t>ва</w:t>
      </w:r>
      <w:r w:rsidRPr="00A70544">
        <w:rPr>
          <w:rFonts w:ascii="Times New Roman" w:hAnsi="Times New Roman" w:cs="Times New Roman"/>
          <w:sz w:val="28"/>
          <w:szCs w:val="28"/>
          <w:lang w:val="uk-UA"/>
        </w:rPr>
        <w:t>но</w:t>
      </w:r>
      <w:r w:rsidRPr="00A70544">
        <w:rPr>
          <w:rFonts w:ascii="Times New Roman" w:hAnsi="Times New Roman" w:cs="Times New Roman"/>
          <w:sz w:val="28"/>
          <w:szCs w:val="28"/>
        </w:rPr>
        <w:t xml:space="preserve"> продовження навчання, працевлаштування випускників 9-х, 11-х класів 2015 - 2022 н.р. </w:t>
      </w:r>
    </w:p>
    <w:p w:rsidR="008626FA" w:rsidRPr="00A50578" w:rsidRDefault="008626FA" w:rsidP="00101EEF">
      <w:pPr>
        <w:pStyle w:val="a3"/>
        <w:numPr>
          <w:ilvl w:val="0"/>
          <w:numId w:val="14"/>
        </w:numPr>
        <w:spacing w:after="0"/>
        <w:jc w:val="both"/>
        <w:rPr>
          <w:rFonts w:ascii="Times New Roman" w:hAnsi="Times New Roman" w:cs="Times New Roman"/>
          <w:sz w:val="28"/>
          <w:szCs w:val="28"/>
        </w:rPr>
      </w:pPr>
      <w:r w:rsidRPr="00A50578">
        <w:rPr>
          <w:rFonts w:ascii="Times New Roman" w:hAnsi="Times New Roman" w:cs="Times New Roman"/>
          <w:sz w:val="28"/>
          <w:szCs w:val="28"/>
        </w:rPr>
        <w:t>Організува</w:t>
      </w:r>
      <w:r w:rsidRPr="00A50578">
        <w:rPr>
          <w:rFonts w:ascii="Times New Roman" w:hAnsi="Times New Roman" w:cs="Times New Roman"/>
          <w:sz w:val="28"/>
          <w:szCs w:val="28"/>
          <w:lang w:val="uk-UA"/>
        </w:rPr>
        <w:t>но</w:t>
      </w:r>
      <w:r w:rsidRPr="00A50578">
        <w:rPr>
          <w:rFonts w:ascii="Times New Roman" w:hAnsi="Times New Roman" w:cs="Times New Roman"/>
          <w:sz w:val="28"/>
          <w:szCs w:val="28"/>
        </w:rPr>
        <w:t xml:space="preserve"> та прове</w:t>
      </w:r>
      <w:r w:rsidRPr="00A50578">
        <w:rPr>
          <w:rFonts w:ascii="Times New Roman" w:hAnsi="Times New Roman" w:cs="Times New Roman"/>
          <w:sz w:val="28"/>
          <w:szCs w:val="28"/>
          <w:lang w:val="uk-UA"/>
        </w:rPr>
        <w:t>дено</w:t>
      </w:r>
      <w:r w:rsidRPr="00A50578">
        <w:rPr>
          <w:rFonts w:ascii="Times New Roman" w:hAnsi="Times New Roman" w:cs="Times New Roman"/>
          <w:sz w:val="28"/>
          <w:szCs w:val="28"/>
        </w:rPr>
        <w:t xml:space="preserve"> зустрічі учнів 9-11-х класів із представниками вищих навчальних закладів I-IV рівнів акредитації. Прове</w:t>
      </w:r>
      <w:r w:rsidRPr="00A50578">
        <w:rPr>
          <w:rFonts w:ascii="Times New Roman" w:hAnsi="Times New Roman" w:cs="Times New Roman"/>
          <w:sz w:val="28"/>
          <w:szCs w:val="28"/>
          <w:lang w:val="uk-UA"/>
        </w:rPr>
        <w:t>дено</w:t>
      </w:r>
      <w:r w:rsidRPr="00A50578">
        <w:rPr>
          <w:rFonts w:ascii="Times New Roman" w:hAnsi="Times New Roman" w:cs="Times New Roman"/>
          <w:sz w:val="28"/>
          <w:szCs w:val="28"/>
        </w:rPr>
        <w:t xml:space="preserve"> діагностику професійних інтересів, схильностей, ціннісних орієнтацій, готовності до професійного самовизначення.</w:t>
      </w:r>
    </w:p>
    <w:p w:rsidR="008626FA" w:rsidRPr="00A70544" w:rsidRDefault="008626FA" w:rsidP="00101EEF">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Прове</w:t>
      </w:r>
      <w:r w:rsidRPr="00A70544">
        <w:rPr>
          <w:rFonts w:ascii="Times New Roman" w:hAnsi="Times New Roman" w:cs="Times New Roman"/>
          <w:sz w:val="28"/>
          <w:szCs w:val="28"/>
          <w:lang w:val="uk-UA"/>
        </w:rPr>
        <w:t>дено</w:t>
      </w:r>
      <w:r w:rsidRPr="00A70544">
        <w:rPr>
          <w:rFonts w:ascii="Times New Roman" w:hAnsi="Times New Roman" w:cs="Times New Roman"/>
          <w:sz w:val="28"/>
          <w:szCs w:val="28"/>
        </w:rPr>
        <w:t xml:space="preserve"> декаду профорієнтації (за окремим планом)</w:t>
      </w:r>
    </w:p>
    <w:p w:rsidR="008626FA" w:rsidRPr="00A70544" w:rsidRDefault="008626FA" w:rsidP="00101EEF">
      <w:pPr>
        <w:pStyle w:val="a3"/>
        <w:numPr>
          <w:ilvl w:val="0"/>
          <w:numId w:val="14"/>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rPr>
        <w:t>Забезпеч</w:t>
      </w:r>
      <w:r w:rsidRPr="00A70544">
        <w:rPr>
          <w:rFonts w:ascii="Times New Roman" w:hAnsi="Times New Roman" w:cs="Times New Roman"/>
          <w:sz w:val="28"/>
          <w:szCs w:val="28"/>
          <w:lang w:val="uk-UA"/>
        </w:rPr>
        <w:t>ено</w:t>
      </w:r>
      <w:r w:rsidRPr="00A70544">
        <w:rPr>
          <w:rFonts w:ascii="Times New Roman" w:hAnsi="Times New Roman" w:cs="Times New Roman"/>
          <w:sz w:val="28"/>
          <w:szCs w:val="28"/>
        </w:rPr>
        <w:t xml:space="preserve"> участь учнів 9-х, 11-х класів </w:t>
      </w:r>
      <w:r w:rsidRPr="00A70544">
        <w:rPr>
          <w:rFonts w:ascii="Times New Roman" w:hAnsi="Times New Roman" w:cs="Times New Roman"/>
          <w:sz w:val="28"/>
          <w:szCs w:val="28"/>
          <w:lang w:val="uk-UA"/>
        </w:rPr>
        <w:t>(40%)</w:t>
      </w:r>
      <w:r w:rsidRPr="00A70544">
        <w:rPr>
          <w:rFonts w:ascii="Times New Roman" w:hAnsi="Times New Roman" w:cs="Times New Roman"/>
          <w:sz w:val="28"/>
          <w:szCs w:val="28"/>
        </w:rPr>
        <w:t>у проведенні Днів відкритих дверей вищих навчальних закладів I-IV рівнів акредитації міста</w:t>
      </w:r>
      <w:r w:rsidR="00A50578">
        <w:rPr>
          <w:rFonts w:ascii="Times New Roman" w:hAnsi="Times New Roman" w:cs="Times New Roman"/>
          <w:sz w:val="28"/>
          <w:szCs w:val="28"/>
          <w:lang w:val="uk-UA"/>
        </w:rPr>
        <w:t xml:space="preserve"> </w:t>
      </w:r>
      <w:r w:rsidR="00A50578" w:rsidRPr="00A50578">
        <w:rPr>
          <w:rFonts w:ascii="Times New Roman" w:hAnsi="Times New Roman" w:cs="Times New Roman"/>
          <w:sz w:val="28"/>
          <w:szCs w:val="28"/>
        </w:rPr>
        <w:t>Луцька</w:t>
      </w:r>
    </w:p>
    <w:p w:rsidR="008626FA" w:rsidRPr="00A70544" w:rsidRDefault="008626FA" w:rsidP="00101EEF">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Забезпеч</w:t>
      </w:r>
      <w:r w:rsidRPr="00A70544">
        <w:rPr>
          <w:rFonts w:ascii="Times New Roman" w:hAnsi="Times New Roman" w:cs="Times New Roman"/>
          <w:sz w:val="28"/>
          <w:szCs w:val="28"/>
          <w:lang w:val="uk-UA"/>
        </w:rPr>
        <w:t>ено</w:t>
      </w:r>
      <w:r w:rsidRPr="00A70544">
        <w:rPr>
          <w:rFonts w:ascii="Times New Roman" w:hAnsi="Times New Roman" w:cs="Times New Roman"/>
          <w:sz w:val="28"/>
          <w:szCs w:val="28"/>
        </w:rPr>
        <w:t xml:space="preserve"> проведення консультацій: </w:t>
      </w:r>
    </w:p>
    <w:p w:rsidR="008626FA" w:rsidRPr="00A70544" w:rsidRDefault="008626FA" w:rsidP="00101EEF">
      <w:pPr>
        <w:pStyle w:val="a3"/>
        <w:numPr>
          <w:ilvl w:val="0"/>
          <w:numId w:val="16"/>
        </w:numPr>
        <w:spacing w:after="0"/>
        <w:jc w:val="both"/>
        <w:rPr>
          <w:rFonts w:ascii="Times New Roman" w:hAnsi="Times New Roman" w:cs="Times New Roman"/>
          <w:sz w:val="28"/>
          <w:szCs w:val="28"/>
        </w:rPr>
      </w:pPr>
      <w:r w:rsidRPr="00A70544">
        <w:rPr>
          <w:rFonts w:ascii="Times New Roman" w:hAnsi="Times New Roman" w:cs="Times New Roman"/>
          <w:sz w:val="28"/>
          <w:szCs w:val="28"/>
        </w:rPr>
        <w:t>з питань професійного самовизначення (учні);</w:t>
      </w:r>
    </w:p>
    <w:p w:rsidR="008626FA" w:rsidRPr="00A70544" w:rsidRDefault="008626FA" w:rsidP="00101EEF">
      <w:pPr>
        <w:pStyle w:val="a3"/>
        <w:numPr>
          <w:ilvl w:val="0"/>
          <w:numId w:val="16"/>
        </w:numPr>
        <w:spacing w:after="0"/>
        <w:jc w:val="both"/>
        <w:rPr>
          <w:rFonts w:ascii="Times New Roman" w:hAnsi="Times New Roman" w:cs="Times New Roman"/>
          <w:sz w:val="28"/>
          <w:szCs w:val="28"/>
        </w:rPr>
      </w:pPr>
      <w:r w:rsidRPr="00A70544">
        <w:rPr>
          <w:rFonts w:ascii="Times New Roman" w:hAnsi="Times New Roman" w:cs="Times New Roman"/>
          <w:sz w:val="28"/>
          <w:szCs w:val="28"/>
        </w:rPr>
        <w:lastRenderedPageBreak/>
        <w:t>з організації системи навчально-виховної роботи з професійного самовизначення учнів (педагоги);</w:t>
      </w:r>
    </w:p>
    <w:p w:rsidR="008626FA" w:rsidRPr="00A70544" w:rsidRDefault="008626FA" w:rsidP="00101EEF">
      <w:pPr>
        <w:pStyle w:val="a3"/>
        <w:numPr>
          <w:ilvl w:val="0"/>
          <w:numId w:val="16"/>
        </w:numPr>
        <w:spacing w:after="0"/>
        <w:jc w:val="both"/>
        <w:rPr>
          <w:rFonts w:ascii="Times New Roman" w:hAnsi="Times New Roman" w:cs="Times New Roman"/>
          <w:sz w:val="28"/>
          <w:szCs w:val="28"/>
        </w:rPr>
      </w:pPr>
      <w:r w:rsidRPr="00A70544">
        <w:rPr>
          <w:rFonts w:ascii="Times New Roman" w:hAnsi="Times New Roman" w:cs="Times New Roman"/>
          <w:sz w:val="28"/>
          <w:szCs w:val="28"/>
        </w:rPr>
        <w:t>з надання допомоги дітям в професійному самовизначенні (батьки).</w:t>
      </w:r>
    </w:p>
    <w:p w:rsidR="008626FA" w:rsidRPr="00A70544" w:rsidRDefault="008626FA" w:rsidP="00101EEF">
      <w:pPr>
        <w:pStyle w:val="a3"/>
        <w:numPr>
          <w:ilvl w:val="0"/>
          <w:numId w:val="14"/>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Продовж</w:t>
      </w:r>
      <w:r w:rsidRPr="00A70544">
        <w:rPr>
          <w:rFonts w:ascii="Times New Roman" w:hAnsi="Times New Roman" w:cs="Times New Roman"/>
          <w:sz w:val="28"/>
          <w:szCs w:val="28"/>
          <w:lang w:val="uk-UA"/>
        </w:rPr>
        <w:t>ено</w:t>
      </w:r>
      <w:r w:rsidRPr="00A70544">
        <w:rPr>
          <w:rFonts w:ascii="Times New Roman" w:hAnsi="Times New Roman" w:cs="Times New Roman"/>
          <w:sz w:val="28"/>
          <w:szCs w:val="28"/>
        </w:rPr>
        <w:t xml:space="preserve"> роботу щодо створення методичного комплексу з професійного самовизначення школярів:</w:t>
      </w:r>
    </w:p>
    <w:p w:rsidR="008626FA" w:rsidRPr="00A70544" w:rsidRDefault="008626FA" w:rsidP="00101EEF">
      <w:pPr>
        <w:pStyle w:val="a3"/>
        <w:numPr>
          <w:ilvl w:val="0"/>
          <w:numId w:val="15"/>
        </w:numPr>
        <w:spacing w:after="0"/>
        <w:jc w:val="both"/>
        <w:rPr>
          <w:rFonts w:ascii="Times New Roman" w:hAnsi="Times New Roman" w:cs="Times New Roman"/>
          <w:sz w:val="28"/>
          <w:szCs w:val="28"/>
        </w:rPr>
      </w:pPr>
      <w:r w:rsidRPr="00A70544">
        <w:rPr>
          <w:rFonts w:ascii="Times New Roman" w:hAnsi="Times New Roman" w:cs="Times New Roman"/>
          <w:sz w:val="28"/>
          <w:szCs w:val="28"/>
        </w:rPr>
        <w:t>комплексу профдіагностики;</w:t>
      </w:r>
    </w:p>
    <w:p w:rsidR="008626FA" w:rsidRPr="00A70544" w:rsidRDefault="008626FA" w:rsidP="00101EEF">
      <w:pPr>
        <w:pStyle w:val="a3"/>
        <w:numPr>
          <w:ilvl w:val="0"/>
          <w:numId w:val="15"/>
        </w:numPr>
        <w:spacing w:after="0"/>
        <w:jc w:val="both"/>
        <w:rPr>
          <w:rFonts w:ascii="Times New Roman" w:hAnsi="Times New Roman" w:cs="Times New Roman"/>
          <w:sz w:val="28"/>
          <w:szCs w:val="28"/>
        </w:rPr>
      </w:pPr>
      <w:r w:rsidRPr="00A70544">
        <w:rPr>
          <w:rFonts w:ascii="Times New Roman" w:hAnsi="Times New Roman" w:cs="Times New Roman"/>
          <w:sz w:val="28"/>
          <w:szCs w:val="28"/>
        </w:rPr>
        <w:t>комплексу методичних рекомендацій з професійного самовизначення учнів;</w:t>
      </w:r>
    </w:p>
    <w:p w:rsidR="008626FA" w:rsidRPr="00A70544" w:rsidRDefault="008626FA" w:rsidP="00101EEF">
      <w:pPr>
        <w:pStyle w:val="a3"/>
        <w:numPr>
          <w:ilvl w:val="0"/>
          <w:numId w:val="15"/>
        </w:numPr>
        <w:spacing w:after="0"/>
        <w:jc w:val="both"/>
        <w:rPr>
          <w:rFonts w:ascii="Times New Roman" w:hAnsi="Times New Roman" w:cs="Times New Roman"/>
          <w:sz w:val="28"/>
          <w:szCs w:val="28"/>
        </w:rPr>
      </w:pPr>
      <w:r w:rsidRPr="00A70544">
        <w:rPr>
          <w:rFonts w:ascii="Times New Roman" w:hAnsi="Times New Roman" w:cs="Times New Roman"/>
          <w:sz w:val="28"/>
          <w:szCs w:val="28"/>
        </w:rPr>
        <w:t>інформаційних довідників про вищі навчальні заклади;</w:t>
      </w:r>
    </w:p>
    <w:p w:rsidR="008626FA" w:rsidRPr="00A70544" w:rsidRDefault="008626FA" w:rsidP="00101EEF">
      <w:pPr>
        <w:pStyle w:val="a3"/>
        <w:numPr>
          <w:ilvl w:val="0"/>
          <w:numId w:val="15"/>
        </w:numPr>
        <w:spacing w:after="0"/>
        <w:jc w:val="both"/>
        <w:rPr>
          <w:rFonts w:ascii="Times New Roman" w:hAnsi="Times New Roman" w:cs="Times New Roman"/>
          <w:sz w:val="28"/>
          <w:szCs w:val="28"/>
        </w:rPr>
      </w:pPr>
      <w:r w:rsidRPr="00A70544">
        <w:rPr>
          <w:rFonts w:ascii="Times New Roman" w:hAnsi="Times New Roman" w:cs="Times New Roman"/>
          <w:sz w:val="28"/>
          <w:szCs w:val="28"/>
        </w:rPr>
        <w:t>картотеки літератури;</w:t>
      </w:r>
    </w:p>
    <w:p w:rsidR="008626FA" w:rsidRPr="00A70544" w:rsidRDefault="008626FA" w:rsidP="00101EEF">
      <w:pPr>
        <w:pStyle w:val="a3"/>
        <w:numPr>
          <w:ilvl w:val="0"/>
          <w:numId w:val="14"/>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Проведено уроки, виховні години, тренінги та інші інтерактивні форми із використанням профорієнтаційних інноваційних методів.</w:t>
      </w:r>
    </w:p>
    <w:p w:rsidR="008626FA" w:rsidRPr="00A70544" w:rsidRDefault="008626FA" w:rsidP="00101EEF">
      <w:pPr>
        <w:pStyle w:val="a3"/>
        <w:numPr>
          <w:ilvl w:val="0"/>
          <w:numId w:val="14"/>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Проведено анкетування щодо професійного визначення здобувачів освіти.</w:t>
      </w:r>
    </w:p>
    <w:p w:rsidR="008626FA" w:rsidRPr="00A70544" w:rsidRDefault="008626FA" w:rsidP="0037156E">
      <w:pPr>
        <w:tabs>
          <w:tab w:val="left" w:pos="1265"/>
        </w:tabs>
        <w:spacing w:after="0"/>
        <w:ind w:left="260"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Впроваджуватиметься принцип природовідповідності в навчанні. Під час навчання вчителі створюють ситуацію успіху, надають можливість вибору (рівня навчальних завдань, напрямів навчальної діяльності.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hAnsi="Times New Roman" w:cs="Times New Roman"/>
          <w:sz w:val="28"/>
          <w:szCs w:val="28"/>
          <w:lang w:val="uk-UA"/>
        </w:rPr>
        <w:t xml:space="preserve">За результатами опитування учні отримують необхідну підтримку та допомогу в навчальній діяльності в різних формах - консультації, індивідуальні завдання, допомога у підготовці до участі в учнівських олімпіадах, науково-дослідницькій діяльності. </w:t>
      </w:r>
      <w:r w:rsidRPr="00A70544">
        <w:rPr>
          <w:rFonts w:ascii="Times New Roman" w:eastAsia="Times New Roman" w:hAnsi="Times New Roman" w:cs="Times New Roman"/>
          <w:sz w:val="28"/>
          <w:szCs w:val="28"/>
          <w:lang w:val="uk-UA" w:eastAsia="ru-RU"/>
        </w:rPr>
        <w:t>Організовується День самоврядування.</w:t>
      </w:r>
    </w:p>
    <w:p w:rsidR="00DA2098"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В 2022-2023 н.р. педагогічні працівники з метою надання які</w:t>
      </w:r>
      <w:r w:rsidR="00DA2098" w:rsidRPr="00A70544">
        <w:rPr>
          <w:rFonts w:ascii="Times New Roman" w:eastAsia="Times New Roman" w:hAnsi="Times New Roman" w:cs="Times New Roman"/>
          <w:sz w:val="28"/>
          <w:szCs w:val="28"/>
          <w:lang w:val="uk-UA" w:eastAsia="ru-RU"/>
        </w:rPr>
        <w:t>сної підтримки учнів у навчанні:</w:t>
      </w:r>
    </w:p>
    <w:p w:rsidR="008626FA" w:rsidRPr="00A70544" w:rsidRDefault="008626FA" w:rsidP="00101EEF">
      <w:pPr>
        <w:pStyle w:val="a3"/>
        <w:numPr>
          <w:ilvl w:val="0"/>
          <w:numId w:val="17"/>
        </w:numPr>
        <w:spacing w:after="0"/>
        <w:ind w:left="714" w:hanging="357"/>
        <w:jc w:val="both"/>
        <w:textAlignment w:val="baseline"/>
        <w:outlineLvl w:val="0"/>
        <w:rPr>
          <w:rFonts w:ascii="Times New Roman" w:eastAsia="Times New Roman" w:hAnsi="Times New Roman" w:cs="Times New Roman"/>
          <w:bCs/>
          <w:kern w:val="36"/>
          <w:sz w:val="28"/>
          <w:szCs w:val="28"/>
          <w:lang w:val="uk-UA" w:eastAsia="ru-RU"/>
        </w:rPr>
      </w:pPr>
      <w:r w:rsidRPr="00A70544">
        <w:rPr>
          <w:rFonts w:ascii="Times New Roman" w:hAnsi="Times New Roman" w:cs="Times New Roman"/>
          <w:sz w:val="28"/>
          <w:szCs w:val="28"/>
          <w:lang w:val="uk-UA"/>
        </w:rPr>
        <w:t>Анкетування учнів та батьків щодо остаточного вибору профільного предмету та факультативів та курсів за вибором на 2022-2023н.р.</w:t>
      </w:r>
    </w:p>
    <w:p w:rsidR="008626FA" w:rsidRPr="00A70544" w:rsidRDefault="00DA2098" w:rsidP="00101EEF">
      <w:pPr>
        <w:pStyle w:val="a3"/>
        <w:numPr>
          <w:ilvl w:val="0"/>
          <w:numId w:val="17"/>
        </w:numPr>
        <w:tabs>
          <w:tab w:val="left" w:pos="1265"/>
        </w:tabs>
        <w:spacing w:after="0"/>
        <w:ind w:left="714" w:hanging="357"/>
        <w:jc w:val="both"/>
        <w:rPr>
          <w:rFonts w:ascii="Times New Roman" w:hAnsi="Times New Roman" w:cs="Times New Roman"/>
          <w:color w:val="000000"/>
          <w:sz w:val="28"/>
          <w:szCs w:val="28"/>
          <w:lang w:val="uk-UA"/>
        </w:rPr>
      </w:pPr>
      <w:r w:rsidRPr="00A70544">
        <w:rPr>
          <w:rFonts w:ascii="Times New Roman" w:hAnsi="Times New Roman" w:cs="Times New Roman"/>
          <w:color w:val="000000"/>
          <w:sz w:val="28"/>
          <w:szCs w:val="28"/>
          <w:lang w:val="uk-UA"/>
        </w:rPr>
        <w:t>В</w:t>
      </w:r>
      <w:r w:rsidR="008626FA" w:rsidRPr="00A70544">
        <w:rPr>
          <w:rFonts w:ascii="Times New Roman" w:hAnsi="Times New Roman" w:cs="Times New Roman"/>
          <w:color w:val="000000"/>
          <w:sz w:val="28"/>
          <w:szCs w:val="28"/>
          <w:lang w:val="uk-UA"/>
        </w:rPr>
        <w:t>становлення єдиної системи контролю за відвідуванням занять учнями школи.</w:t>
      </w:r>
    </w:p>
    <w:p w:rsidR="008626FA" w:rsidRPr="00A70544" w:rsidRDefault="008626FA" w:rsidP="00101EEF">
      <w:pPr>
        <w:pStyle w:val="a3"/>
        <w:numPr>
          <w:ilvl w:val="0"/>
          <w:numId w:val="17"/>
        </w:numPr>
        <w:tabs>
          <w:tab w:val="left" w:pos="1265"/>
        </w:tabs>
        <w:spacing w:after="0"/>
        <w:ind w:left="714" w:hanging="357"/>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Проект «Інтелект».</w:t>
      </w:r>
      <w:r w:rsidRPr="00A70544">
        <w:rPr>
          <w:rFonts w:ascii="Times New Roman" w:hAnsi="Times New Roman" w:cs="Times New Roman"/>
          <w:sz w:val="28"/>
          <w:szCs w:val="28"/>
        </w:rPr>
        <w:t>Організація і проведення</w:t>
      </w:r>
      <w:r w:rsidR="009E3E08">
        <w:rPr>
          <w:rFonts w:ascii="Times New Roman" w:hAnsi="Times New Roman" w:cs="Times New Roman"/>
          <w:sz w:val="28"/>
          <w:szCs w:val="28"/>
          <w:lang w:val="uk-UA"/>
        </w:rPr>
        <w:t xml:space="preserve"> </w:t>
      </w:r>
      <w:r w:rsidRPr="00A70544">
        <w:rPr>
          <w:rFonts w:ascii="Times New Roman" w:hAnsi="Times New Roman" w:cs="Times New Roman"/>
          <w:sz w:val="28"/>
          <w:szCs w:val="28"/>
        </w:rPr>
        <w:t>конкурсів, змагань для обдарованих учнів</w:t>
      </w:r>
    </w:p>
    <w:p w:rsidR="00DA2098" w:rsidRPr="00A70544" w:rsidRDefault="00DA2098" w:rsidP="00101EEF">
      <w:pPr>
        <w:pStyle w:val="a3"/>
        <w:numPr>
          <w:ilvl w:val="0"/>
          <w:numId w:val="17"/>
        </w:numPr>
        <w:spacing w:after="0"/>
        <w:ind w:left="714" w:hanging="357"/>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Залучення здобувачів знань до інтернет-олімпіад..</w:t>
      </w:r>
    </w:p>
    <w:p w:rsidR="00DA2098" w:rsidRPr="00A70544" w:rsidRDefault="00DA2098" w:rsidP="00101EEF">
      <w:pPr>
        <w:pStyle w:val="a3"/>
        <w:numPr>
          <w:ilvl w:val="0"/>
          <w:numId w:val="17"/>
        </w:numPr>
        <w:spacing w:after="0"/>
        <w:ind w:left="714" w:hanging="357"/>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Залучення здобувачів знань до інтернет-конкурсів на сайтах Наурок, Всеосвіта.</w:t>
      </w:r>
    </w:p>
    <w:p w:rsidR="00DA2098" w:rsidRPr="00A70544" w:rsidRDefault="00DA2098" w:rsidP="00101EEF">
      <w:pPr>
        <w:pStyle w:val="a3"/>
        <w:numPr>
          <w:ilvl w:val="0"/>
          <w:numId w:val="17"/>
        </w:numPr>
        <w:spacing w:after="0"/>
        <w:ind w:left="714" w:hanging="357"/>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Анкетування учнів «Як я ставлюся до навчання: мій рівень відповідальності».</w:t>
      </w:r>
    </w:p>
    <w:p w:rsidR="00DA2098" w:rsidRPr="00A70544" w:rsidRDefault="00DA2098" w:rsidP="00101EEF">
      <w:pPr>
        <w:pStyle w:val="a3"/>
        <w:numPr>
          <w:ilvl w:val="0"/>
          <w:numId w:val="17"/>
        </w:numPr>
        <w:tabs>
          <w:tab w:val="left" w:pos="1265"/>
        </w:tabs>
        <w:spacing w:after="0"/>
        <w:ind w:left="714" w:hanging="357"/>
        <w:jc w:val="both"/>
        <w:rPr>
          <w:rFonts w:ascii="Times New Roman" w:hAnsi="Times New Roman" w:cs="Times New Roman"/>
          <w:color w:val="000000"/>
          <w:sz w:val="28"/>
          <w:szCs w:val="28"/>
          <w:lang w:val="uk-UA"/>
        </w:rPr>
      </w:pPr>
      <w:r w:rsidRPr="00A70544">
        <w:rPr>
          <w:rFonts w:ascii="Times New Roman" w:hAnsi="Times New Roman" w:cs="Times New Roman"/>
          <w:color w:val="000000"/>
          <w:sz w:val="28"/>
          <w:szCs w:val="28"/>
          <w:lang w:val="uk-UA"/>
        </w:rPr>
        <w:t>Робота вчителів з учнями, які мають початковий рівень навчальних досягнень(розглядалося на засіданні педагогічної ради.</w:t>
      </w:r>
    </w:p>
    <w:p w:rsidR="008626FA" w:rsidRPr="00A70544" w:rsidRDefault="00DA2098"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lastRenderedPageBreak/>
        <w:t xml:space="preserve"> </w:t>
      </w:r>
      <w:r w:rsidR="008626FA" w:rsidRPr="00A70544">
        <w:rPr>
          <w:rFonts w:ascii="Times New Roman" w:eastAsia="Times New Roman" w:hAnsi="Times New Roman" w:cs="Times New Roman"/>
          <w:sz w:val="28"/>
          <w:szCs w:val="28"/>
          <w:lang w:val="uk-UA" w:eastAsia="ru-RU"/>
        </w:rPr>
        <w:t>Педагоги закладу освіти розробляють індивідуальні освітні траєкторії для здобувачів освіти, які поглиблюватимуть свої знання і уміння з окремих тем, розділів навчального курсу.:</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Історія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Географія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Англійська мова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Біологія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Українська мова </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Початкові класи</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НАВЧАННЯ ВПРОДОВЖ ЖИТТЯ.</w:t>
      </w:r>
    </w:p>
    <w:p w:rsidR="008626FA" w:rsidRPr="00A70544" w:rsidRDefault="008626FA" w:rsidP="0037156E">
      <w:pPr>
        <w:tabs>
          <w:tab w:val="left" w:pos="1265"/>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Розвитку ключової компетентності «Навчання впродовж життя» сприяє залучення старшокласників до мережевої освіти, дистанційного навчання. Здобувачі знань залучені до мережевої освіти з проблем «Права людини», «Академічна доброчесність», «Друга світова війна» та інші.</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ЯКІСТЬ ПРИРОДНИЧО-МАТЕМАТИЧНОЇ ОСВІТИ.</w:t>
      </w:r>
    </w:p>
    <w:p w:rsidR="008626FA" w:rsidRPr="00A70544" w:rsidRDefault="008626FA" w:rsidP="0037156E">
      <w:pPr>
        <w:shd w:val="clear" w:color="auto" w:fill="FFFFFF"/>
        <w:spacing w:after="0"/>
        <w:ind w:firstLine="709"/>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Якості природничо-математичної освіти сприяє</w:t>
      </w:r>
      <w:r w:rsidRPr="00A70544">
        <w:rPr>
          <w:rFonts w:ascii="Times New Roman" w:eastAsia="Times New Roman" w:hAnsi="Times New Roman" w:cs="Times New Roman"/>
          <w:sz w:val="28"/>
          <w:szCs w:val="28"/>
          <w:lang w:val="en-US" w:eastAsia="ru-RU"/>
        </w:rPr>
        <w:t>STEM</w:t>
      </w:r>
      <w:r w:rsidRPr="00A70544">
        <w:rPr>
          <w:rFonts w:ascii="Times New Roman" w:eastAsia="Times New Roman" w:hAnsi="Times New Roman" w:cs="Times New Roman"/>
          <w:sz w:val="28"/>
          <w:szCs w:val="28"/>
          <w:lang w:val="uk-UA" w:eastAsia="ru-RU"/>
        </w:rPr>
        <w:t xml:space="preserve">-підхід в організації навчальної діяльності та позакласній роботі Особливою формою наскрізного </w:t>
      </w:r>
      <w:r w:rsidRPr="00A70544">
        <w:rPr>
          <w:rFonts w:ascii="Times New Roman" w:eastAsia="Times New Roman" w:hAnsi="Times New Roman" w:cs="Times New Roman"/>
          <w:sz w:val="28"/>
          <w:szCs w:val="28"/>
          <w:lang w:eastAsia="ru-RU"/>
        </w:rPr>
        <w:t>STEM</w:t>
      </w:r>
      <w:r w:rsidRPr="00A70544">
        <w:rPr>
          <w:rFonts w:ascii="Times New Roman" w:eastAsia="Times New Roman" w:hAnsi="Times New Roman" w:cs="Times New Roman"/>
          <w:sz w:val="28"/>
          <w:szCs w:val="28"/>
          <w:lang w:val="uk-UA" w:eastAsia="ru-RU"/>
        </w:rPr>
        <w:t>-навчання були інтегровані уроки, які спрямовані на встановлення міжпредметних зв’язків, що сприяють формуванню в учнів цілісного, системного світогляду, актуалізації особистісного ставлення до питань, що розглядаються на уроці.</w:t>
      </w:r>
    </w:p>
    <w:p w:rsidR="008626FA" w:rsidRPr="00A70544" w:rsidRDefault="008626FA" w:rsidP="0037156E">
      <w:pPr>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shd w:val="clear" w:color="auto" w:fill="FFFFFF"/>
          <w:lang w:val="uk-UA"/>
        </w:rPr>
        <w:t xml:space="preserve">Протягом 2022-2023 н.р. </w:t>
      </w:r>
      <w:r w:rsidRPr="00A70544">
        <w:rPr>
          <w:rFonts w:ascii="Times New Roman" w:eastAsia="Times New Roman" w:hAnsi="Times New Roman" w:cs="Times New Roman"/>
          <w:sz w:val="28"/>
          <w:szCs w:val="28"/>
          <w:lang w:val="uk-UA"/>
        </w:rPr>
        <w:t xml:space="preserve">в школі організовано навчально-методичну роботу з </w:t>
      </w:r>
      <w:r w:rsidRPr="00A70544">
        <w:rPr>
          <w:rFonts w:ascii="Times New Roman" w:eastAsia="Times New Roman" w:hAnsi="Times New Roman" w:cs="Times New Roman"/>
          <w:sz w:val="28"/>
          <w:szCs w:val="28"/>
          <w:shd w:val="clear" w:color="auto" w:fill="FFFFFF"/>
        </w:rPr>
        <w:t>STEM</w:t>
      </w:r>
      <w:r w:rsidRPr="00A70544">
        <w:rPr>
          <w:rFonts w:ascii="Times New Roman" w:eastAsia="Times New Roman" w:hAnsi="Times New Roman" w:cs="Times New Roman"/>
          <w:sz w:val="28"/>
          <w:szCs w:val="28"/>
          <w:lang w:val="uk-UA"/>
        </w:rPr>
        <w:t xml:space="preserve">-освіти (зокрема, </w:t>
      </w:r>
    </w:p>
    <w:p w:rsidR="008626FA" w:rsidRPr="00A70544" w:rsidRDefault="008626FA" w:rsidP="00101EEF">
      <w:pPr>
        <w:pStyle w:val="a3"/>
        <w:numPr>
          <w:ilvl w:val="0"/>
          <w:numId w:val="8"/>
        </w:numPr>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інструктивно – методична нарада по вивченню нормативно – правового забезпечення </w:t>
      </w:r>
      <w:r w:rsidRPr="00A70544">
        <w:rPr>
          <w:rFonts w:ascii="Times New Roman" w:eastAsia="Times New Roman" w:hAnsi="Times New Roman" w:cs="Times New Roman"/>
          <w:sz w:val="28"/>
          <w:szCs w:val="28"/>
          <w:lang w:val="en-US"/>
        </w:rPr>
        <w:t>STEM</w:t>
      </w:r>
      <w:r w:rsidRPr="00A70544">
        <w:rPr>
          <w:rFonts w:ascii="Times New Roman" w:eastAsia="Times New Roman" w:hAnsi="Times New Roman" w:cs="Times New Roman"/>
          <w:sz w:val="28"/>
          <w:szCs w:val="28"/>
        </w:rPr>
        <w:t> </w:t>
      </w:r>
      <w:r w:rsidRPr="00A70544">
        <w:rPr>
          <w:rFonts w:ascii="Times New Roman" w:eastAsia="Times New Roman" w:hAnsi="Times New Roman" w:cs="Times New Roman"/>
          <w:sz w:val="28"/>
          <w:szCs w:val="28"/>
          <w:lang w:val="uk-UA"/>
        </w:rPr>
        <w:t>освіти</w:t>
      </w:r>
      <w:r w:rsidRPr="00A70544">
        <w:rPr>
          <w:rFonts w:ascii="Times New Roman" w:eastAsia="Times New Roman" w:hAnsi="Times New Roman" w:cs="Times New Roman"/>
          <w:sz w:val="28"/>
          <w:szCs w:val="28"/>
        </w:rPr>
        <w:t> </w:t>
      </w:r>
      <w:r w:rsidRPr="00A70544">
        <w:rPr>
          <w:rFonts w:ascii="Times New Roman" w:eastAsia="Times New Roman" w:hAnsi="Times New Roman" w:cs="Times New Roman"/>
          <w:sz w:val="28"/>
          <w:szCs w:val="28"/>
          <w:lang w:val="uk-UA"/>
        </w:rPr>
        <w:t xml:space="preserve">та методичних рекомендацій щодо її впровадження в освітній процес, </w:t>
      </w:r>
    </w:p>
    <w:p w:rsidR="008626FA" w:rsidRPr="00A70544" w:rsidRDefault="008626FA" w:rsidP="00101EEF">
      <w:pPr>
        <w:pStyle w:val="a3"/>
        <w:numPr>
          <w:ilvl w:val="0"/>
          <w:numId w:val="8"/>
        </w:numPr>
        <w:spacing w:after="0"/>
        <w:jc w:val="both"/>
        <w:rPr>
          <w:rFonts w:ascii="Times New Roman" w:eastAsia="Times New Roman" w:hAnsi="Times New Roman" w:cs="Times New Roman"/>
          <w:sz w:val="28"/>
          <w:szCs w:val="28"/>
          <w:shd w:val="clear" w:color="auto" w:fill="FFFFFF"/>
          <w:lang w:val="uk-UA"/>
        </w:rPr>
      </w:pPr>
      <w:r w:rsidRPr="00A70544">
        <w:rPr>
          <w:rFonts w:ascii="Times New Roman" w:eastAsia="Times New Roman" w:hAnsi="Times New Roman" w:cs="Times New Roman"/>
          <w:sz w:val="28"/>
          <w:szCs w:val="28"/>
          <w:lang w:val="uk-UA"/>
        </w:rPr>
        <w:t>засідання проблемного семінару на тему: «</w:t>
      </w:r>
      <w:r w:rsidRPr="00A70544">
        <w:rPr>
          <w:rFonts w:ascii="Times New Roman" w:eastAsia="Times New Roman" w:hAnsi="Times New Roman" w:cs="Times New Roman"/>
          <w:sz w:val="28"/>
          <w:szCs w:val="28"/>
        </w:rPr>
        <w:t>STEM</w:t>
      </w:r>
      <w:r w:rsidRPr="00A70544">
        <w:rPr>
          <w:rFonts w:ascii="Times New Roman" w:eastAsia="Times New Roman" w:hAnsi="Times New Roman" w:cs="Times New Roman"/>
          <w:sz w:val="28"/>
          <w:szCs w:val="28"/>
          <w:lang w:val="uk-UA"/>
        </w:rPr>
        <w:t>-освіта в формуванні ключових компетентностей учнів на уроках»,</w:t>
      </w:r>
      <w:r w:rsidRPr="00A70544">
        <w:rPr>
          <w:rFonts w:ascii="Times New Roman" w:eastAsia="Times New Roman" w:hAnsi="Times New Roman" w:cs="Times New Roman"/>
          <w:sz w:val="28"/>
          <w:szCs w:val="28"/>
          <w:shd w:val="clear" w:color="auto" w:fill="FFFFFF"/>
          <w:lang w:val="uk-UA"/>
        </w:rPr>
        <w:t xml:space="preserve"> </w:t>
      </w:r>
    </w:p>
    <w:p w:rsidR="008626FA" w:rsidRPr="00A70544" w:rsidRDefault="008626FA" w:rsidP="00101EEF">
      <w:pPr>
        <w:pStyle w:val="a3"/>
        <w:numPr>
          <w:ilvl w:val="0"/>
          <w:numId w:val="8"/>
        </w:numPr>
        <w:spacing w:after="0"/>
        <w:jc w:val="both"/>
        <w:rPr>
          <w:rFonts w:ascii="Times New Roman" w:eastAsia="Times New Roman" w:hAnsi="Times New Roman" w:cs="Times New Roman"/>
          <w:sz w:val="28"/>
          <w:szCs w:val="28"/>
          <w:shd w:val="clear" w:color="auto" w:fill="FFFFFF"/>
          <w:lang w:val="uk-UA"/>
        </w:rPr>
      </w:pPr>
      <w:r w:rsidRPr="00A70544">
        <w:rPr>
          <w:rFonts w:ascii="Times New Roman" w:eastAsia="Times New Roman" w:hAnsi="Times New Roman" w:cs="Times New Roman"/>
          <w:sz w:val="28"/>
          <w:szCs w:val="28"/>
          <w:lang w:val="uk-UA"/>
        </w:rPr>
        <w:t>майстер – клас на тему: «</w:t>
      </w:r>
      <w:r w:rsidRPr="00A70544">
        <w:rPr>
          <w:rFonts w:ascii="Times New Roman" w:eastAsia="Times New Roman" w:hAnsi="Times New Roman" w:cs="Times New Roman"/>
          <w:sz w:val="28"/>
          <w:szCs w:val="28"/>
          <w:shd w:val="clear" w:color="auto" w:fill="FFFFFF"/>
        </w:rPr>
        <w:t>STEM</w:t>
      </w:r>
      <w:r w:rsidRPr="00A70544">
        <w:rPr>
          <w:rFonts w:ascii="Times New Roman" w:eastAsia="Times New Roman" w:hAnsi="Times New Roman" w:cs="Times New Roman"/>
          <w:sz w:val="28"/>
          <w:szCs w:val="28"/>
          <w:shd w:val="clear" w:color="auto" w:fill="FFFFFF"/>
          <w:lang w:val="uk-UA"/>
        </w:rPr>
        <w:t>-</w:t>
      </w:r>
      <w:r w:rsidRPr="00A70544">
        <w:rPr>
          <w:rFonts w:ascii="Times New Roman" w:eastAsia="Times New Roman" w:hAnsi="Times New Roman" w:cs="Times New Roman"/>
          <w:sz w:val="28"/>
          <w:szCs w:val="28"/>
          <w:shd w:val="clear" w:color="auto" w:fill="FFFFFF"/>
        </w:rPr>
        <w:t> </w:t>
      </w:r>
      <w:r w:rsidRPr="00A70544">
        <w:rPr>
          <w:rFonts w:ascii="Times New Roman" w:eastAsia="Times New Roman" w:hAnsi="Times New Roman" w:cs="Times New Roman"/>
          <w:sz w:val="28"/>
          <w:szCs w:val="28"/>
        </w:rPr>
        <w:t>освіта</w:t>
      </w:r>
      <w:r w:rsidRPr="00A70544">
        <w:rPr>
          <w:rFonts w:ascii="Times New Roman" w:eastAsia="Times New Roman" w:hAnsi="Times New Roman" w:cs="Times New Roman"/>
          <w:sz w:val="28"/>
          <w:szCs w:val="28"/>
          <w:shd w:val="clear" w:color="auto" w:fill="FFFFFF"/>
        </w:rPr>
        <w:t xml:space="preserve"> на уроках </w:t>
      </w:r>
      <w:r w:rsidRPr="00A70544">
        <w:rPr>
          <w:rFonts w:ascii="Times New Roman" w:eastAsia="Times New Roman" w:hAnsi="Times New Roman" w:cs="Times New Roman"/>
          <w:sz w:val="28"/>
          <w:szCs w:val="28"/>
          <w:shd w:val="clear" w:color="auto" w:fill="FFFFFF"/>
          <w:lang w:val="uk-UA"/>
        </w:rPr>
        <w:t>в НУШ».</w:t>
      </w:r>
    </w:p>
    <w:p w:rsidR="008626FA" w:rsidRPr="00A70544" w:rsidRDefault="008626FA" w:rsidP="0037156E">
      <w:pPr>
        <w:spacing w:after="0"/>
        <w:jc w:val="both"/>
        <w:rPr>
          <w:rFonts w:ascii="Times New Roman" w:eastAsia="Times New Roman" w:hAnsi="Times New Roman" w:cs="Times New Roman"/>
          <w:sz w:val="28"/>
          <w:szCs w:val="28"/>
          <w:shd w:val="clear" w:color="auto" w:fill="FFFFFF"/>
          <w:lang w:val="uk-UA"/>
        </w:rPr>
      </w:pPr>
      <w:r w:rsidRPr="00A70544">
        <w:rPr>
          <w:rFonts w:ascii="Times New Roman" w:eastAsia="Times New Roman" w:hAnsi="Times New Roman" w:cs="Times New Roman"/>
          <w:sz w:val="28"/>
          <w:szCs w:val="28"/>
          <w:shd w:val="clear" w:color="auto" w:fill="FFFFFF"/>
          <w:lang w:val="uk-UA"/>
        </w:rPr>
        <w:t xml:space="preserve">З метою впровадження  </w:t>
      </w:r>
      <w:r w:rsidRPr="00A70544">
        <w:rPr>
          <w:rFonts w:ascii="Times New Roman" w:eastAsia="Times New Roman" w:hAnsi="Times New Roman" w:cs="Times New Roman"/>
          <w:sz w:val="28"/>
          <w:szCs w:val="28"/>
          <w:lang w:val="en-US"/>
        </w:rPr>
        <w:t>STEM</w:t>
      </w:r>
      <w:r w:rsidRPr="00A70544">
        <w:rPr>
          <w:rFonts w:ascii="Times New Roman" w:eastAsia="Times New Roman" w:hAnsi="Times New Roman" w:cs="Times New Roman"/>
          <w:sz w:val="28"/>
          <w:szCs w:val="28"/>
          <w:lang w:val="uk-UA"/>
        </w:rPr>
        <w:t>-</w:t>
      </w:r>
      <w:r w:rsidRPr="00A70544">
        <w:rPr>
          <w:rFonts w:ascii="Times New Roman" w:eastAsia="Times New Roman" w:hAnsi="Times New Roman" w:cs="Times New Roman"/>
          <w:sz w:val="28"/>
          <w:szCs w:val="28"/>
        </w:rPr>
        <w:t> </w:t>
      </w:r>
      <w:r w:rsidRPr="00A70544">
        <w:rPr>
          <w:rFonts w:ascii="Times New Roman" w:eastAsia="Times New Roman" w:hAnsi="Times New Roman" w:cs="Times New Roman"/>
          <w:sz w:val="28"/>
          <w:szCs w:val="28"/>
          <w:lang w:val="uk-UA"/>
        </w:rPr>
        <w:t>освіти</w:t>
      </w:r>
      <w:r w:rsidRPr="00A70544">
        <w:rPr>
          <w:rFonts w:ascii="Times New Roman" w:eastAsia="Times New Roman" w:hAnsi="Times New Roman" w:cs="Times New Roman"/>
          <w:sz w:val="28"/>
          <w:szCs w:val="28"/>
        </w:rPr>
        <w:t> </w:t>
      </w:r>
      <w:r w:rsidRPr="00A70544">
        <w:rPr>
          <w:rFonts w:ascii="Times New Roman" w:eastAsia="Times New Roman" w:hAnsi="Times New Roman" w:cs="Times New Roman"/>
          <w:sz w:val="28"/>
          <w:szCs w:val="28"/>
          <w:shd w:val="clear" w:color="auto" w:fill="FFFFFF"/>
          <w:lang w:val="uk-UA"/>
        </w:rPr>
        <w:t xml:space="preserve"> в освітній процес </w:t>
      </w:r>
    </w:p>
    <w:p w:rsidR="008626FA" w:rsidRPr="00A70544" w:rsidRDefault="008626FA" w:rsidP="0037156E">
      <w:pPr>
        <w:tabs>
          <w:tab w:val="left" w:pos="1265"/>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en-US"/>
        </w:rPr>
        <w:t>STEM</w:t>
      </w:r>
      <w:r w:rsidRPr="00A70544">
        <w:rPr>
          <w:rFonts w:ascii="Times New Roman" w:eastAsia="Times New Roman" w:hAnsi="Times New Roman" w:cs="Times New Roman"/>
          <w:sz w:val="28"/>
          <w:szCs w:val="28"/>
          <w:lang w:val="uk-UA"/>
        </w:rPr>
        <w:t xml:space="preserve">-квест (5-11 класи) </w:t>
      </w:r>
      <w:r w:rsidR="00A85A80">
        <w:rPr>
          <w:rFonts w:ascii="Times New Roman" w:eastAsia="Times New Roman" w:hAnsi="Times New Roman" w:cs="Times New Roman"/>
          <w:sz w:val="28"/>
          <w:szCs w:val="28"/>
          <w:lang w:val="uk-UA"/>
        </w:rPr>
        <w:t>вчитель математики Наконечна І.С.</w:t>
      </w:r>
    </w:p>
    <w:p w:rsidR="008626FA" w:rsidRPr="00A70544" w:rsidRDefault="008626FA" w:rsidP="0037156E">
      <w:pPr>
        <w:tabs>
          <w:tab w:val="left" w:pos="1265"/>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Учні залучалися до Національного конкурсу «Прангліміне», в закладі для учнів початкової школи діє Школа усного рахунку.</w:t>
      </w:r>
    </w:p>
    <w:p w:rsidR="008626FA" w:rsidRPr="00A70544" w:rsidRDefault="008626FA" w:rsidP="0037156E">
      <w:pPr>
        <w:tabs>
          <w:tab w:val="left" w:pos="1265"/>
        </w:tabs>
        <w:spacing w:after="0"/>
        <w:ind w:left="260"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 xml:space="preserve">Стратегічна ціль. АКАДЕМІЧНА ДОБРОЧЕСНІСТЬ. </w:t>
      </w:r>
    </w:p>
    <w:p w:rsidR="008626FA" w:rsidRPr="00A70544" w:rsidRDefault="008626FA" w:rsidP="0037156E">
      <w:pPr>
        <w:spacing w:after="0"/>
        <w:ind w:firstLine="709"/>
        <w:jc w:val="both"/>
        <w:rPr>
          <w:rFonts w:ascii="Times New Roman" w:hAnsi="Times New Roman" w:cs="Times New Roman"/>
          <w:sz w:val="28"/>
          <w:szCs w:val="28"/>
          <w:lang w:val="uk-UA"/>
        </w:rPr>
      </w:pPr>
      <w:r w:rsidRPr="00A70544">
        <w:rPr>
          <w:rFonts w:ascii="Times New Roman" w:eastAsia="Times New Roman" w:hAnsi="Times New Roman" w:cs="Times New Roman"/>
          <w:sz w:val="28"/>
          <w:szCs w:val="28"/>
          <w:lang w:val="uk-UA" w:eastAsia="ru-RU"/>
        </w:rPr>
        <w:t xml:space="preserve">Здобувачі знань та педагогічні працівники діють на засадах академічної доброчесності. Впроваджено Шкільний кодекс доброчесності, організовано Тижні доброчесності, антикорупційні уроки. </w:t>
      </w:r>
      <w:r w:rsidRPr="00A70544">
        <w:rPr>
          <w:rFonts w:ascii="Times New Roman" w:eastAsia="Times New Roman" w:hAnsi="Times New Roman" w:cs="Times New Roman"/>
          <w:color w:val="000000"/>
          <w:sz w:val="28"/>
          <w:szCs w:val="28"/>
          <w:lang w:val="uk-UA"/>
        </w:rPr>
        <w:t xml:space="preserve">Члени педагогічного колективу інформували учнів про необхідність дотримання норм академічної </w:t>
      </w:r>
      <w:r w:rsidRPr="00A70544">
        <w:rPr>
          <w:rFonts w:ascii="Times New Roman" w:eastAsia="Times New Roman" w:hAnsi="Times New Roman" w:cs="Times New Roman"/>
          <w:color w:val="000000"/>
          <w:sz w:val="28"/>
          <w:szCs w:val="28"/>
          <w:lang w:val="uk-UA"/>
        </w:rPr>
        <w:lastRenderedPageBreak/>
        <w:t xml:space="preserve">доброчесності під час проведення занять, у позаурочних заходах, за допомогою наочної інформації. </w:t>
      </w:r>
      <w:r w:rsidRPr="00A70544">
        <w:rPr>
          <w:rFonts w:ascii="Times New Roman" w:hAnsi="Times New Roman" w:cs="Times New Roman"/>
          <w:sz w:val="28"/>
          <w:szCs w:val="28"/>
          <w:lang w:val="uk-UA"/>
        </w:rPr>
        <w:t xml:space="preserve">Розміщено інформаційний плакат «Академічна доброчесність» на 2 поверсі закладу освіти. В класних куточках наявна інформація про види порушень академічної доброчесності та види відповідальності за порушення. Запроваджено в 4 класі Уроки доброчесності. </w:t>
      </w:r>
    </w:p>
    <w:p w:rsidR="008626FA" w:rsidRPr="00A70544" w:rsidRDefault="008626FA"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Робота комісії з академічної доброчесності полягала в організації календарно-тематичного планування на засадах академічної доброчесності вчителями, організації та проведенні заходів для учнів, інформуванні батьків про необхідність дотримання норм академічної доброчесності здобувачами освіти. Звернень щодо порушень академічної доброчесності до комісії не надходило. </w:t>
      </w:r>
    </w:p>
    <w:p w:rsidR="008626FA" w:rsidRPr="00A70544" w:rsidRDefault="008626FA" w:rsidP="0037156E">
      <w:pPr>
        <w:spacing w:after="0"/>
        <w:ind w:left="360"/>
        <w:jc w:val="both"/>
        <w:rPr>
          <w:rFonts w:ascii="Times New Roman" w:hAnsi="Times New Roman" w:cs="Times New Roman"/>
          <w:sz w:val="28"/>
          <w:szCs w:val="28"/>
          <w:lang w:val="uk-UA"/>
        </w:rPr>
      </w:pPr>
      <w:r w:rsidRPr="00A70544">
        <w:rPr>
          <w:rFonts w:ascii="Times New Roman" w:eastAsia="Times New Roman" w:hAnsi="Times New Roman" w:cs="Times New Roman"/>
          <w:color w:val="000000"/>
          <w:sz w:val="28"/>
          <w:szCs w:val="28"/>
          <w:lang w:val="uk-UA"/>
        </w:rPr>
        <w:t>Здобувачі освіти залучались до заходів:</w:t>
      </w:r>
    </w:p>
    <w:p w:rsidR="008626FA" w:rsidRPr="00A70544" w:rsidRDefault="008626FA" w:rsidP="00101EEF">
      <w:pPr>
        <w:pStyle w:val="a3"/>
        <w:numPr>
          <w:ilvl w:val="0"/>
          <w:numId w:val="10"/>
        </w:numPr>
        <w:spacing w:after="0"/>
        <w:jc w:val="both"/>
        <w:rPr>
          <w:rFonts w:ascii="Times New Roman" w:eastAsia="Times New Roman" w:hAnsi="Times New Roman" w:cs="Times New Roman"/>
          <w:color w:val="000000"/>
          <w:sz w:val="28"/>
          <w:szCs w:val="28"/>
          <w:lang w:val="uk-UA"/>
        </w:rPr>
      </w:pPr>
      <w:r w:rsidRPr="00A70544">
        <w:rPr>
          <w:rFonts w:ascii="Times New Roman" w:hAnsi="Times New Roman" w:cs="Times New Roman"/>
          <w:sz w:val="28"/>
          <w:szCs w:val="28"/>
          <w:lang w:val="uk-UA"/>
        </w:rPr>
        <w:t>Обговорення Кодексу честі у навчанні</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«Чесність - найважливіша умова успішного навчання. Створення правил чесного навчання.(8-11 класи.)</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Що таке плагіат?(Словникова робота з питань академічної доброчесності)</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Особливі вимоги при цитуванні, посилання на джерела. Тренінг</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Анкетування здобувачів освіти.</w:t>
      </w:r>
    </w:p>
    <w:p w:rsidR="008626FA" w:rsidRPr="00A70544" w:rsidRDefault="008626FA" w:rsidP="00101EEF">
      <w:pPr>
        <w:pStyle w:val="a3"/>
        <w:numPr>
          <w:ilvl w:val="0"/>
          <w:numId w:val="10"/>
        </w:numPr>
        <w:spacing w:after="0"/>
        <w:jc w:val="both"/>
        <w:rPr>
          <w:rFonts w:ascii="Times New Roman" w:hAnsi="Times New Roman" w:cs="Times New Roman"/>
          <w:b/>
          <w:sz w:val="28"/>
          <w:szCs w:val="28"/>
          <w:lang w:val="uk-UA"/>
        </w:rPr>
      </w:pPr>
      <w:r w:rsidRPr="00A70544">
        <w:rPr>
          <w:rFonts w:ascii="Times New Roman" w:hAnsi="Times New Roman" w:cs="Times New Roman"/>
          <w:sz w:val="28"/>
          <w:szCs w:val="28"/>
          <w:lang w:val="uk-UA"/>
        </w:rPr>
        <w:t>«</w:t>
      </w:r>
      <w:r w:rsidRPr="00A70544">
        <w:rPr>
          <w:rFonts w:ascii="Times New Roman" w:hAnsi="Times New Roman" w:cs="Times New Roman"/>
          <w:sz w:val="28"/>
          <w:szCs w:val="28"/>
        </w:rPr>
        <w:t>Толерантність – запорука академічної доброчесності».</w:t>
      </w:r>
      <w:r w:rsidRPr="00A70544">
        <w:rPr>
          <w:rFonts w:ascii="Times New Roman" w:hAnsi="Times New Roman" w:cs="Times New Roman"/>
          <w:sz w:val="28"/>
          <w:szCs w:val="28"/>
          <w:lang w:val="uk-UA"/>
        </w:rPr>
        <w:t xml:space="preserve"> Година спілкування в 5-9 класах</w:t>
      </w:r>
      <w:r w:rsidRPr="00A70544">
        <w:rPr>
          <w:rFonts w:ascii="Times New Roman" w:hAnsi="Times New Roman" w:cs="Times New Roman"/>
          <w:b/>
          <w:sz w:val="28"/>
          <w:szCs w:val="28"/>
          <w:lang w:val="uk-UA"/>
        </w:rPr>
        <w:t xml:space="preserve"> </w:t>
      </w:r>
    </w:p>
    <w:p w:rsidR="008626FA" w:rsidRPr="00A70544" w:rsidRDefault="008626FA" w:rsidP="00101EEF">
      <w:pPr>
        <w:pStyle w:val="a3"/>
        <w:numPr>
          <w:ilvl w:val="0"/>
          <w:numId w:val="10"/>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Моніторинг дотримання Кодексу честі учнів класу 3-11 класи. Самоаналіз здобувачами освіти.</w:t>
      </w:r>
    </w:p>
    <w:p w:rsidR="00FD6856" w:rsidRDefault="00FD6856"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p>
    <w:p w:rsidR="005C269C" w:rsidRPr="00A70544" w:rsidRDefault="005C269C"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3.ПЕДАГОГІЧНА ДІЯЛЬНІСТЬ</w:t>
      </w:r>
    </w:p>
    <w:p w:rsidR="00660A81" w:rsidRPr="00A70544" w:rsidRDefault="00660A81"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ЗАБЕЗПЕЧЕННЯ ВИКОНАННЯ ДЕРЖАВНИХ СТАНДАРТІВ – ЯКІСТЬ ОСВІТИ. ЗАДОВОЛЕННЯ ОСВІТНІХ ПОТРЕБ.</w:t>
      </w:r>
      <w:r w:rsidRPr="00A70544">
        <w:rPr>
          <w:rFonts w:ascii="Times New Roman" w:eastAsia="Times New Roman" w:hAnsi="Times New Roman" w:cs="Times New Roman"/>
          <w:sz w:val="28"/>
          <w:szCs w:val="28"/>
          <w:lang w:val="uk-UA" w:eastAsia="ru-RU"/>
        </w:rPr>
        <w:tab/>
      </w:r>
    </w:p>
    <w:p w:rsidR="00E54E7D" w:rsidRPr="00A70544" w:rsidRDefault="00E54E7D"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E54E7D" w:rsidRPr="00A70544" w:rsidRDefault="00C1647F"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Підвищення </w:t>
      </w:r>
      <w:r w:rsidR="00E54E7D" w:rsidRPr="00A70544">
        <w:rPr>
          <w:rFonts w:ascii="Times New Roman" w:eastAsia="Times New Roman" w:hAnsi="Times New Roman" w:cs="Times New Roman"/>
          <w:sz w:val="28"/>
          <w:szCs w:val="28"/>
          <w:lang w:val="uk-UA" w:eastAsia="ru-RU"/>
        </w:rPr>
        <w:t>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E54E7D" w:rsidRPr="00A70544" w:rsidRDefault="00C1647F"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Ріст </w:t>
      </w:r>
      <w:r w:rsidR="00E54E7D" w:rsidRPr="00A70544">
        <w:rPr>
          <w:rFonts w:ascii="Times New Roman" w:eastAsia="Times New Roman" w:hAnsi="Times New Roman" w:cs="Times New Roman"/>
          <w:sz w:val="28"/>
          <w:szCs w:val="28"/>
          <w:lang w:val="uk-UA" w:eastAsia="ru-RU"/>
        </w:rPr>
        <w:t xml:space="preserve">професійної майстерності педагогічних кадрів; орієнтацію педагогів на особисті досягнення учнів в освітній взаємодії; </w:t>
      </w:r>
    </w:p>
    <w:p w:rsidR="00E54E7D" w:rsidRPr="00A70544" w:rsidRDefault="00C1647F"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lastRenderedPageBreak/>
        <w:t xml:space="preserve">Забезпечення </w:t>
      </w:r>
      <w:r w:rsidR="00E54E7D" w:rsidRPr="00A70544">
        <w:rPr>
          <w:rFonts w:ascii="Times New Roman" w:eastAsia="Times New Roman" w:hAnsi="Times New Roman" w:cs="Times New Roman"/>
          <w:sz w:val="28"/>
          <w:szCs w:val="28"/>
          <w:lang w:val="uk-UA" w:eastAsia="ru-RU"/>
        </w:rPr>
        <w:t>принципів відкритості й комфортності освіти в усіх її аспектах; комплексний супровід педагогами освітнього та професійного вибору школярів.</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РЕАЛІЗАЦІЯ КОНЦЕПЦІЇ НУШ.</w:t>
      </w:r>
    </w:p>
    <w:p w:rsidR="00A301CB" w:rsidRPr="00A70544" w:rsidRDefault="00E54E7D"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eastAsia="ru-RU"/>
        </w:rPr>
      </w:pPr>
      <w:r w:rsidRPr="00A70544">
        <w:rPr>
          <w:rFonts w:ascii="Times New Roman" w:hAnsi="Times New Roman" w:cs="Times New Roman"/>
          <w:sz w:val="28"/>
          <w:szCs w:val="28"/>
          <w:lang w:val="uk-UA"/>
        </w:rPr>
        <w:t>Робота педагогічного колективу буде спрямована на забезпечення виконання навчальних програм і вимог Державних стандартів освіти. Заклад на якісному рівні задовольнятиме запити учасників освітнього процесу, втілюватиме Ко</w:t>
      </w:r>
      <w:r w:rsidR="00A246EA" w:rsidRPr="00A70544">
        <w:rPr>
          <w:rFonts w:ascii="Times New Roman" w:hAnsi="Times New Roman" w:cs="Times New Roman"/>
          <w:sz w:val="28"/>
          <w:szCs w:val="28"/>
          <w:lang w:val="uk-UA"/>
        </w:rPr>
        <w:t>нцепцію нової української школи.</w:t>
      </w:r>
    </w:p>
    <w:p w:rsidR="00AE1BF9" w:rsidRPr="00A70544" w:rsidRDefault="00AE1BF9"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Забезпечення виконання Державних стандартів – якість освіти. Задоволення освітніх потреб. Реалізація Концепції НУШ.</w:t>
      </w:r>
    </w:p>
    <w:p w:rsidR="00AE1BF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Робота педагогічного колективу була спрямована на забезпечення виконання навчальних програм і вимог Державних стандартів освіти. Заклад на якісному рівні задовольняє запити учасників освітнього процесу, про що свідчать опитування учасників освітнього процесу. Якісний показник визначається за відсотком учнів, які мають достатній та високий (7-12 балів) рівень знань.</w:t>
      </w:r>
    </w:p>
    <w:p w:rsidR="00A246EA" w:rsidRPr="00A70544" w:rsidRDefault="00A246EA" w:rsidP="0037156E">
      <w:pPr>
        <w:shd w:val="clear" w:color="auto" w:fill="FFFFFF"/>
        <w:tabs>
          <w:tab w:val="left" w:pos="8647"/>
        </w:tabs>
        <w:spacing w:after="0"/>
        <w:ind w:firstLine="680"/>
        <w:jc w:val="both"/>
        <w:textAlignment w:val="baseline"/>
        <w:rPr>
          <w:rFonts w:ascii="Times New Roman" w:hAnsi="Times New Roman" w:cs="Times New Roman"/>
          <w:color w:val="FF0000"/>
          <w:sz w:val="28"/>
          <w:szCs w:val="28"/>
          <w:lang w:val="uk-UA"/>
        </w:rPr>
      </w:pPr>
      <w:r w:rsidRPr="00A70544">
        <w:rPr>
          <w:rFonts w:ascii="Times New Roman" w:hAnsi="Times New Roman" w:cs="Times New Roman"/>
          <w:color w:val="FF0000"/>
          <w:sz w:val="28"/>
          <w:szCs w:val="28"/>
          <w:lang w:val="uk-UA"/>
        </w:rPr>
        <w:t>Діаграма Якість знань!!!</w:t>
      </w:r>
    </w:p>
    <w:p w:rsidR="00AE1BF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Головний колегіальний орган – педагогічна рада – працювала протягом навчального року над питанням забезпечення внутрішньої системи якості освіти. На засіданнях педради розглядалися питання розбудови внутрішньої системи забезпечення якості освіти, вдосконалення, ефективної діяльності закладу освіти, а саме:</w:t>
      </w:r>
    </w:p>
    <w:p w:rsidR="00AE1BF9" w:rsidRPr="00A70544" w:rsidRDefault="00AE1BF9" w:rsidP="0037156E">
      <w:pPr>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eastAsia="ru-RU"/>
        </w:rPr>
        <w:t>1.</w:t>
      </w:r>
      <w:r w:rsidRPr="00A70544">
        <w:rPr>
          <w:rFonts w:ascii="Times New Roman" w:eastAsia="Times New Roman" w:hAnsi="Times New Roman" w:cs="Times New Roman"/>
          <w:sz w:val="28"/>
          <w:szCs w:val="28"/>
          <w:lang w:val="uk-UA" w:eastAsia="ru-RU"/>
        </w:rPr>
        <w:t>Ана</w:t>
      </w:r>
      <w:r w:rsidR="007C5369" w:rsidRPr="00A70544">
        <w:rPr>
          <w:rFonts w:ascii="Times New Roman" w:eastAsia="Times New Roman" w:hAnsi="Times New Roman" w:cs="Times New Roman"/>
          <w:sz w:val="28"/>
          <w:szCs w:val="28"/>
          <w:lang w:val="uk-UA" w:eastAsia="ru-RU"/>
        </w:rPr>
        <w:t>ліз роботи закладу освіти в 2021-2022</w:t>
      </w:r>
      <w:r w:rsidRPr="00A70544">
        <w:rPr>
          <w:rFonts w:ascii="Times New Roman" w:eastAsia="Times New Roman" w:hAnsi="Times New Roman" w:cs="Times New Roman"/>
          <w:sz w:val="28"/>
          <w:szCs w:val="28"/>
          <w:lang w:val="uk-UA" w:eastAsia="ru-RU"/>
        </w:rPr>
        <w:t xml:space="preserve"> н.р. Готовність до початку навчального року. Завдання педагогічного колективу щодо розбудови внутрішньої системи з</w:t>
      </w:r>
      <w:r w:rsidR="007C5369" w:rsidRPr="00A70544">
        <w:rPr>
          <w:rFonts w:ascii="Times New Roman" w:eastAsia="Times New Roman" w:hAnsi="Times New Roman" w:cs="Times New Roman"/>
          <w:sz w:val="28"/>
          <w:szCs w:val="28"/>
          <w:lang w:val="uk-UA" w:eastAsia="ru-RU"/>
        </w:rPr>
        <w:t>абезпечення якості освіти в 2022-2023</w:t>
      </w:r>
      <w:r w:rsidRPr="00A70544">
        <w:rPr>
          <w:rFonts w:ascii="Times New Roman" w:eastAsia="Times New Roman" w:hAnsi="Times New Roman" w:cs="Times New Roman"/>
          <w:sz w:val="28"/>
          <w:szCs w:val="28"/>
          <w:lang w:val="uk-UA" w:eastAsia="ru-RU"/>
        </w:rPr>
        <w:t xml:space="preserve"> н.р. Організація внутрішнь</w:t>
      </w:r>
      <w:r w:rsidR="007C5369" w:rsidRPr="00A70544">
        <w:rPr>
          <w:rFonts w:ascii="Times New Roman" w:eastAsia="Times New Roman" w:hAnsi="Times New Roman" w:cs="Times New Roman"/>
          <w:sz w:val="28"/>
          <w:szCs w:val="28"/>
          <w:lang w:val="uk-UA" w:eastAsia="ru-RU"/>
        </w:rPr>
        <w:t>ого аудиту закладу освіти в 2022</w:t>
      </w:r>
      <w:r w:rsidRPr="00A70544">
        <w:rPr>
          <w:rFonts w:ascii="Times New Roman" w:eastAsia="Times New Roman" w:hAnsi="Times New Roman" w:cs="Times New Roman"/>
          <w:sz w:val="28"/>
          <w:szCs w:val="28"/>
          <w:lang w:val="uk-UA" w:eastAsia="ru-RU"/>
        </w:rPr>
        <w:t>-</w:t>
      </w:r>
      <w:r w:rsidR="007C5369" w:rsidRPr="00A70544">
        <w:rPr>
          <w:rFonts w:ascii="Times New Roman" w:eastAsia="Times New Roman" w:hAnsi="Times New Roman" w:cs="Times New Roman"/>
          <w:sz w:val="28"/>
          <w:szCs w:val="28"/>
          <w:lang w:val="uk-UA" w:eastAsia="ru-RU"/>
        </w:rPr>
        <w:t>2023</w:t>
      </w:r>
      <w:r w:rsidRPr="00A70544">
        <w:rPr>
          <w:rFonts w:ascii="Times New Roman" w:eastAsia="Times New Roman" w:hAnsi="Times New Roman" w:cs="Times New Roman"/>
          <w:sz w:val="28"/>
          <w:szCs w:val="28"/>
          <w:lang w:val="uk-UA" w:eastAsia="ru-RU"/>
        </w:rPr>
        <w:t xml:space="preserve"> н.р. </w:t>
      </w:r>
    </w:p>
    <w:p w:rsidR="00AE1BF9" w:rsidRPr="00A70544" w:rsidRDefault="00AE1BF9" w:rsidP="0037156E">
      <w:pPr>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2.Виховна система як простір благополуччя т</w:t>
      </w:r>
      <w:r w:rsidR="007C5369" w:rsidRPr="00A70544">
        <w:rPr>
          <w:rFonts w:ascii="Times New Roman" w:eastAsia="Times New Roman" w:hAnsi="Times New Roman" w:cs="Times New Roman"/>
          <w:sz w:val="28"/>
          <w:szCs w:val="28"/>
          <w:lang w:val="uk-UA" w:eastAsia="ru-RU"/>
        </w:rPr>
        <w:t>а можливостей особистості в 2022-2023</w:t>
      </w:r>
      <w:r w:rsidRPr="00A70544">
        <w:rPr>
          <w:rFonts w:ascii="Times New Roman" w:eastAsia="Times New Roman" w:hAnsi="Times New Roman" w:cs="Times New Roman"/>
          <w:sz w:val="28"/>
          <w:szCs w:val="28"/>
          <w:lang w:val="uk-UA" w:eastAsia="ru-RU"/>
        </w:rPr>
        <w:t xml:space="preserve"> н.р. Затвердження плану виховної роботи.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AE1BF9" w:rsidRPr="00A70544">
        <w:rPr>
          <w:rFonts w:ascii="Times New Roman" w:eastAsia="Times New Roman" w:hAnsi="Times New Roman" w:cs="Times New Roman"/>
          <w:sz w:val="28"/>
          <w:szCs w:val="28"/>
          <w:lang w:val="uk-UA" w:eastAsia="ru-RU"/>
        </w:rPr>
        <w:t>.Затвердж</w:t>
      </w:r>
      <w:r w:rsidR="007C5369" w:rsidRPr="00A70544">
        <w:rPr>
          <w:rFonts w:ascii="Times New Roman" w:eastAsia="Times New Roman" w:hAnsi="Times New Roman" w:cs="Times New Roman"/>
          <w:sz w:val="28"/>
          <w:szCs w:val="28"/>
          <w:lang w:val="uk-UA" w:eastAsia="ru-RU"/>
        </w:rPr>
        <w:t>ення структури і тривалості 2022-2023</w:t>
      </w:r>
      <w:r w:rsidR="00AE1BF9" w:rsidRPr="00A70544">
        <w:rPr>
          <w:rFonts w:ascii="Times New Roman" w:eastAsia="Times New Roman" w:hAnsi="Times New Roman" w:cs="Times New Roman"/>
          <w:sz w:val="28"/>
          <w:szCs w:val="28"/>
          <w:lang w:val="uk-UA" w:eastAsia="ru-RU"/>
        </w:rPr>
        <w:t xml:space="preserve"> н.р. </w:t>
      </w:r>
      <w:r w:rsidR="00C1647F" w:rsidRPr="00A70544">
        <w:rPr>
          <w:rFonts w:ascii="Times New Roman" w:eastAsia="Times New Roman" w:hAnsi="Times New Roman" w:cs="Times New Roman"/>
          <w:sz w:val="28"/>
          <w:szCs w:val="28"/>
          <w:lang w:val="uk-UA" w:eastAsia="ru-RU"/>
        </w:rPr>
        <w:t xml:space="preserve">Навчального </w:t>
      </w:r>
      <w:r w:rsidR="00AE1BF9" w:rsidRPr="00A70544">
        <w:rPr>
          <w:rFonts w:ascii="Times New Roman" w:eastAsia="Times New Roman" w:hAnsi="Times New Roman" w:cs="Times New Roman"/>
          <w:sz w:val="28"/>
          <w:szCs w:val="28"/>
          <w:lang w:val="uk-UA" w:eastAsia="ru-RU"/>
        </w:rPr>
        <w:t xml:space="preserve">року, режиму роботи закладу освіти.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AE1BF9" w:rsidRPr="00A70544">
        <w:rPr>
          <w:rFonts w:ascii="Times New Roman" w:eastAsia="Times New Roman" w:hAnsi="Times New Roman" w:cs="Times New Roman"/>
          <w:sz w:val="28"/>
          <w:szCs w:val="28"/>
          <w:lang w:val="uk-UA" w:eastAsia="ru-RU"/>
        </w:rPr>
        <w:t>.Використання закладом освіти Освітніх програм, розроблених на основі типових освітніх програм. Сх</w:t>
      </w:r>
      <w:r w:rsidR="007C5369" w:rsidRPr="00A70544">
        <w:rPr>
          <w:rFonts w:ascii="Times New Roman" w:eastAsia="Times New Roman" w:hAnsi="Times New Roman" w:cs="Times New Roman"/>
          <w:sz w:val="28"/>
          <w:szCs w:val="28"/>
          <w:lang w:val="uk-UA" w:eastAsia="ru-RU"/>
        </w:rPr>
        <w:t>валення освітніх програм на 2022-2023</w:t>
      </w:r>
      <w:r w:rsidR="00AE1BF9" w:rsidRPr="00A70544">
        <w:rPr>
          <w:rFonts w:ascii="Times New Roman" w:eastAsia="Times New Roman" w:hAnsi="Times New Roman" w:cs="Times New Roman"/>
          <w:sz w:val="28"/>
          <w:szCs w:val="28"/>
          <w:lang w:val="uk-UA" w:eastAsia="ru-RU"/>
        </w:rPr>
        <w:t xml:space="preserve"> н.р.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AE1BF9" w:rsidRPr="00A70544">
        <w:rPr>
          <w:rFonts w:ascii="Times New Roman" w:eastAsia="Times New Roman" w:hAnsi="Times New Roman" w:cs="Times New Roman"/>
          <w:sz w:val="28"/>
          <w:szCs w:val="28"/>
          <w:lang w:val="uk-UA" w:eastAsia="ru-RU"/>
        </w:rPr>
        <w:t xml:space="preserve">.Внесення доповнення до Положення про внутрішню систему забезпечення якості освіти.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AE1BF9" w:rsidRPr="00A70544">
        <w:rPr>
          <w:rFonts w:ascii="Times New Roman" w:eastAsia="Times New Roman" w:hAnsi="Times New Roman" w:cs="Times New Roman"/>
          <w:sz w:val="28"/>
          <w:szCs w:val="28"/>
          <w:lang w:val="uk-UA" w:eastAsia="ru-RU"/>
        </w:rPr>
        <w:t xml:space="preserve">.Затвердження переліку навчальних програм, які заклад буде використовувати в освітньому процесі.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AE1BF9" w:rsidRPr="00A70544">
        <w:rPr>
          <w:rFonts w:ascii="Times New Roman" w:eastAsia="Times New Roman" w:hAnsi="Times New Roman" w:cs="Times New Roman"/>
          <w:sz w:val="28"/>
          <w:szCs w:val="28"/>
          <w:lang w:val="uk-UA" w:eastAsia="ru-RU"/>
        </w:rPr>
        <w:t xml:space="preserve">.Затвердження індивідуальних освітніх траєкторій для учнів, які мають індивідуальні інтереси, нахили, уподобання.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8</w:t>
      </w:r>
      <w:r w:rsidR="00AE1BF9" w:rsidRPr="00A70544">
        <w:rPr>
          <w:rFonts w:ascii="Times New Roman" w:eastAsia="Times New Roman" w:hAnsi="Times New Roman" w:cs="Times New Roman"/>
          <w:sz w:val="28"/>
          <w:szCs w:val="28"/>
          <w:lang w:val="uk-UA" w:eastAsia="ru-RU"/>
        </w:rPr>
        <w:t xml:space="preserve">.Про підсумки класно-узагальнюючого моніторингу в 5 класі та рівень адаптації п’ятикласників до навчання в основній школі. </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w:t>
      </w:r>
      <w:r w:rsidR="00AE1BF9" w:rsidRPr="00A70544">
        <w:rPr>
          <w:rFonts w:ascii="Times New Roman" w:eastAsia="Times New Roman" w:hAnsi="Times New Roman" w:cs="Times New Roman"/>
          <w:sz w:val="28"/>
          <w:szCs w:val="28"/>
          <w:lang w:val="uk-UA" w:eastAsia="ru-RU"/>
        </w:rPr>
        <w:t xml:space="preserve">.Про підсумки проведення внутрішнього самооцінювання освітнього середовища закладу освіти. </w:t>
      </w:r>
    </w:p>
    <w:p w:rsidR="0015283D" w:rsidRDefault="00844D3A" w:rsidP="0037156E">
      <w:pPr>
        <w:shd w:val="clear" w:color="auto" w:fill="FFFFFF"/>
        <w:spacing w:after="0"/>
        <w:ind w:firstLine="6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00AE1BF9" w:rsidRPr="00A70544">
        <w:rPr>
          <w:rFonts w:ascii="Times New Roman" w:eastAsia="Times New Roman" w:hAnsi="Times New Roman" w:cs="Times New Roman"/>
          <w:sz w:val="28"/>
          <w:szCs w:val="28"/>
          <w:lang w:val="uk-UA" w:eastAsia="ru-RU"/>
        </w:rPr>
        <w:t xml:space="preserve">.Про стан викладання, рівень навчальних досягнень та формовання ключових та предметних компетенцій з історії та правознавства. </w:t>
      </w:r>
    </w:p>
    <w:p w:rsidR="00AE1BF9" w:rsidRPr="00A70544" w:rsidRDefault="00844D3A" w:rsidP="0037156E">
      <w:pPr>
        <w:shd w:val="clear" w:color="auto" w:fill="FFFFFF"/>
        <w:spacing w:after="0"/>
        <w:ind w:firstLine="680"/>
        <w:contextualSpacing/>
        <w:jc w:val="both"/>
        <w:rPr>
          <w:rFonts w:ascii="Times New Roman" w:eastAsia="Times New Roman" w:hAnsi="Times New Roman" w:cs="Times New Roman"/>
          <w:sz w:val="28"/>
          <w:szCs w:val="28"/>
          <w:lang w:val="uk-UA" w:eastAsia="ru-RU"/>
        </w:rPr>
      </w:pPr>
      <w:r>
        <w:rPr>
          <w:rFonts w:ascii="Times New Roman" w:eastAsiaTheme="minorEastAsia" w:hAnsi="Times New Roman" w:cs="Times New Roman"/>
          <w:sz w:val="28"/>
          <w:szCs w:val="28"/>
          <w:lang w:val="uk-UA" w:eastAsia="ru-RU"/>
        </w:rPr>
        <w:t>11</w:t>
      </w:r>
      <w:r w:rsidR="00AE1BF9" w:rsidRPr="00A70544">
        <w:rPr>
          <w:rFonts w:ascii="Times New Roman" w:eastAsiaTheme="minorEastAsia" w:hAnsi="Times New Roman" w:cs="Times New Roman"/>
          <w:sz w:val="28"/>
          <w:szCs w:val="28"/>
          <w:lang w:val="uk-UA" w:eastAsia="ru-RU"/>
        </w:rPr>
        <w:t>.STEM-освіта – крок до майбутніх новаторів. Практика впровадження STEM – освіти в  закладі освіти.</w:t>
      </w:r>
    </w:p>
    <w:p w:rsidR="00AE1BF9" w:rsidRPr="00A70544" w:rsidRDefault="00844D3A" w:rsidP="0037156E">
      <w:pPr>
        <w:shd w:val="clear" w:color="auto" w:fill="FFFFFF"/>
        <w:spacing w:after="0"/>
        <w:ind w:firstLine="6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AE1BF9" w:rsidRPr="00A70544">
        <w:rPr>
          <w:rFonts w:ascii="Times New Roman" w:eastAsia="Times New Roman" w:hAnsi="Times New Roman" w:cs="Times New Roman"/>
          <w:sz w:val="28"/>
          <w:szCs w:val="28"/>
          <w:lang w:val="uk-UA" w:eastAsia="ru-RU"/>
        </w:rPr>
        <w:t>.Національна стратегію розбудови безпечного і здорового освітнього середовища  у новій українській школі та шляхи і можливості її реалізації.  Затвердження План дій на виконання Національної стратегії розбудови безпечного і здорового освітнього середовища  у новій українській школі на 2021-2025 рр.</w:t>
      </w:r>
    </w:p>
    <w:p w:rsidR="00AE1BF9" w:rsidRPr="00A70544" w:rsidRDefault="00844D3A" w:rsidP="0037156E">
      <w:pPr>
        <w:shd w:val="clear" w:color="auto" w:fill="FFFFFF"/>
        <w:spacing w:after="0"/>
        <w:ind w:firstLine="680"/>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00AE1BF9" w:rsidRPr="00A70544">
        <w:rPr>
          <w:rFonts w:ascii="Times New Roman" w:eastAsia="Times New Roman" w:hAnsi="Times New Roman" w:cs="Times New Roman"/>
          <w:sz w:val="28"/>
          <w:szCs w:val="28"/>
          <w:lang w:val="uk-UA" w:eastAsia="ru-RU"/>
        </w:rPr>
        <w:t>.Про стан профілактики правопорушень, бездоглядності та злочинност</w:t>
      </w:r>
      <w:r w:rsidR="007C5369" w:rsidRPr="00A70544">
        <w:rPr>
          <w:rFonts w:ascii="Times New Roman" w:eastAsia="Times New Roman" w:hAnsi="Times New Roman" w:cs="Times New Roman"/>
          <w:sz w:val="28"/>
          <w:szCs w:val="28"/>
          <w:lang w:val="uk-UA" w:eastAsia="ru-RU"/>
        </w:rPr>
        <w:t>і в 1 семестрі 2022-2023</w:t>
      </w:r>
      <w:r w:rsidR="00AE1BF9" w:rsidRPr="00A70544">
        <w:rPr>
          <w:rFonts w:ascii="Times New Roman" w:eastAsia="Times New Roman" w:hAnsi="Times New Roman" w:cs="Times New Roman"/>
          <w:sz w:val="28"/>
          <w:szCs w:val="28"/>
          <w:lang w:val="uk-UA" w:eastAsia="ru-RU"/>
        </w:rPr>
        <w:t xml:space="preserve"> н.р.</w:t>
      </w:r>
    </w:p>
    <w:p w:rsidR="00AE1BF9" w:rsidRPr="00A70544" w:rsidRDefault="00844D3A"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14</w:t>
      </w:r>
      <w:r w:rsidR="00AE1BF9" w:rsidRPr="00A70544">
        <w:rPr>
          <w:rFonts w:ascii="Times New Roman" w:eastAsia="Times New Roman" w:hAnsi="Times New Roman" w:cs="Times New Roman"/>
          <w:sz w:val="28"/>
          <w:szCs w:val="28"/>
          <w:lang w:val="uk-UA" w:eastAsia="ru-RU"/>
        </w:rPr>
        <w:t xml:space="preserve">.Основні складові компетентностей учнів. Навчально-методичне та дидактичне забезпечення освітнього процесу, зорієнтованого на реалізацію компетентностного підходу. </w:t>
      </w:r>
    </w:p>
    <w:p w:rsidR="00AE1BF9" w:rsidRPr="00A70544" w:rsidRDefault="009E739F"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15.Р</w:t>
      </w:r>
      <w:r w:rsidR="00AE1BF9" w:rsidRPr="00A70544">
        <w:rPr>
          <w:rFonts w:ascii="Times New Roman" w:eastAsia="Times New Roman" w:hAnsi="Times New Roman" w:cs="Times New Roman"/>
          <w:sz w:val="28"/>
          <w:szCs w:val="28"/>
          <w:lang w:val="uk-UA" w:eastAsia="ru-RU"/>
        </w:rPr>
        <w:t>езультатів підвищення к</w:t>
      </w:r>
      <w:r w:rsidR="007C5369" w:rsidRPr="00A70544">
        <w:rPr>
          <w:rFonts w:ascii="Times New Roman" w:eastAsia="Times New Roman" w:hAnsi="Times New Roman" w:cs="Times New Roman"/>
          <w:sz w:val="28"/>
          <w:szCs w:val="28"/>
          <w:lang w:val="uk-UA" w:eastAsia="ru-RU"/>
        </w:rPr>
        <w:t>валіфікації педагогічними у 2022</w:t>
      </w:r>
      <w:r w:rsidR="00AE1BF9" w:rsidRPr="00A70544">
        <w:rPr>
          <w:rFonts w:ascii="Times New Roman" w:eastAsia="Times New Roman" w:hAnsi="Times New Roman" w:cs="Times New Roman"/>
          <w:sz w:val="28"/>
          <w:szCs w:val="28"/>
          <w:lang w:val="uk-UA" w:eastAsia="ru-RU"/>
        </w:rPr>
        <w:t xml:space="preserve"> р.</w:t>
      </w:r>
    </w:p>
    <w:p w:rsidR="00AE1BF9" w:rsidRPr="00A70544" w:rsidRDefault="009E739F"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16</w:t>
      </w:r>
      <w:r w:rsidR="00AE1BF9" w:rsidRPr="00A70544">
        <w:rPr>
          <w:rFonts w:ascii="Times New Roman" w:eastAsia="Times New Roman" w:hAnsi="Times New Roman" w:cs="Times New Roman"/>
          <w:sz w:val="28"/>
          <w:szCs w:val="28"/>
          <w:lang w:val="uk-UA" w:eastAsia="ru-RU"/>
        </w:rPr>
        <w:t>.Затвердження орієнтовного плану підвищення кваліфікації</w:t>
      </w:r>
      <w:r w:rsidR="007C5369" w:rsidRPr="00A70544">
        <w:rPr>
          <w:rFonts w:ascii="Times New Roman" w:eastAsia="Times New Roman" w:hAnsi="Times New Roman" w:cs="Times New Roman"/>
          <w:sz w:val="28"/>
          <w:szCs w:val="28"/>
          <w:lang w:val="uk-UA" w:eastAsia="ru-RU"/>
        </w:rPr>
        <w:t xml:space="preserve"> педагогічних працівників у 2023</w:t>
      </w:r>
      <w:r w:rsidR="00AE1BF9" w:rsidRPr="00A70544">
        <w:rPr>
          <w:rFonts w:ascii="Times New Roman" w:eastAsia="Times New Roman" w:hAnsi="Times New Roman" w:cs="Times New Roman"/>
          <w:sz w:val="28"/>
          <w:szCs w:val="28"/>
          <w:lang w:val="uk-UA" w:eastAsia="ru-RU"/>
        </w:rPr>
        <w:t xml:space="preserve"> р.</w:t>
      </w:r>
    </w:p>
    <w:p w:rsidR="00AE1BF9" w:rsidRPr="00A70544" w:rsidRDefault="009E739F" w:rsidP="0037156E">
      <w:pPr>
        <w:spacing w:after="0"/>
        <w:ind w:firstLine="680"/>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17</w:t>
      </w:r>
      <w:r w:rsidR="00AE1BF9" w:rsidRPr="00A70544">
        <w:rPr>
          <w:rFonts w:ascii="Times New Roman" w:eastAsia="Times New Roman" w:hAnsi="Times New Roman" w:cs="Times New Roman"/>
          <w:sz w:val="28"/>
          <w:szCs w:val="28"/>
          <w:lang w:val="uk-UA" w:eastAsia="ru-RU"/>
        </w:rPr>
        <w:t>.Про стан охорони праці в закладі освіти та виконання</w:t>
      </w:r>
      <w:r w:rsidR="007C5369" w:rsidRPr="00A70544">
        <w:rPr>
          <w:rFonts w:ascii="Times New Roman" w:eastAsia="Times New Roman" w:hAnsi="Times New Roman" w:cs="Times New Roman"/>
          <w:sz w:val="28"/>
          <w:szCs w:val="28"/>
          <w:lang w:val="uk-UA" w:eastAsia="ru-RU"/>
        </w:rPr>
        <w:t xml:space="preserve"> Комплексних заходів з ОП у 2022</w:t>
      </w:r>
      <w:r w:rsidR="00AE1BF9" w:rsidRPr="00A70544">
        <w:rPr>
          <w:rFonts w:ascii="Times New Roman" w:eastAsia="Times New Roman" w:hAnsi="Times New Roman" w:cs="Times New Roman"/>
          <w:sz w:val="28"/>
          <w:szCs w:val="28"/>
          <w:lang w:val="uk-UA" w:eastAsia="ru-RU"/>
        </w:rPr>
        <w:t xml:space="preserve"> р.</w:t>
      </w:r>
    </w:p>
    <w:p w:rsidR="00AE1BF9" w:rsidRPr="00A70544" w:rsidRDefault="009E739F" w:rsidP="0037156E">
      <w:pPr>
        <w:spacing w:after="0"/>
        <w:ind w:firstLine="68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18</w:t>
      </w:r>
      <w:r w:rsidR="00AE1BF9" w:rsidRPr="00A70544">
        <w:rPr>
          <w:rFonts w:ascii="Times New Roman" w:eastAsia="Calibri" w:hAnsi="Times New Roman" w:cs="Times New Roman"/>
          <w:sz w:val="28"/>
          <w:szCs w:val="28"/>
          <w:lang w:val="uk-UA"/>
        </w:rPr>
        <w:t>.Про виконання освітніх програм, практичної частини навча</w:t>
      </w:r>
      <w:r w:rsidR="007C5369" w:rsidRPr="00A70544">
        <w:rPr>
          <w:rFonts w:ascii="Times New Roman" w:eastAsia="Calibri" w:hAnsi="Times New Roman" w:cs="Times New Roman"/>
          <w:sz w:val="28"/>
          <w:szCs w:val="28"/>
          <w:lang w:val="uk-UA"/>
        </w:rPr>
        <w:t>льних програм за 1 семестр  2022-2023</w:t>
      </w:r>
      <w:r w:rsidR="00AE1BF9" w:rsidRPr="00A70544">
        <w:rPr>
          <w:rFonts w:ascii="Times New Roman" w:eastAsia="Calibri" w:hAnsi="Times New Roman" w:cs="Times New Roman"/>
          <w:sz w:val="28"/>
          <w:szCs w:val="28"/>
          <w:lang w:val="uk-UA"/>
        </w:rPr>
        <w:t xml:space="preserve"> н.р.  Про підсумки моніторингу навчальних досягнень зд</w:t>
      </w:r>
      <w:r w:rsidR="007C5369" w:rsidRPr="00A70544">
        <w:rPr>
          <w:rFonts w:ascii="Times New Roman" w:eastAsia="Calibri" w:hAnsi="Times New Roman" w:cs="Times New Roman"/>
          <w:sz w:val="28"/>
          <w:szCs w:val="28"/>
          <w:lang w:val="uk-UA"/>
        </w:rPr>
        <w:t>обувачів знань за 1 семестр 2022-2023</w:t>
      </w:r>
      <w:r w:rsidR="00AE1BF9" w:rsidRPr="00A70544">
        <w:rPr>
          <w:rFonts w:ascii="Times New Roman" w:eastAsia="Calibri" w:hAnsi="Times New Roman" w:cs="Times New Roman"/>
          <w:sz w:val="28"/>
          <w:szCs w:val="28"/>
          <w:lang w:val="uk-UA"/>
        </w:rPr>
        <w:t xml:space="preserve"> н.р. </w:t>
      </w:r>
    </w:p>
    <w:p w:rsidR="00AE1BF9" w:rsidRPr="00A70544" w:rsidRDefault="009E739F" w:rsidP="0037156E">
      <w:pPr>
        <w:spacing w:after="0"/>
        <w:ind w:firstLine="680"/>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19</w:t>
      </w:r>
      <w:r w:rsidR="00AE1BF9" w:rsidRPr="00A70544">
        <w:rPr>
          <w:rFonts w:ascii="Times New Roman" w:eastAsia="Calibri" w:hAnsi="Times New Roman" w:cs="Times New Roman"/>
          <w:sz w:val="28"/>
          <w:szCs w:val="28"/>
          <w:lang w:val="uk-UA"/>
        </w:rPr>
        <w:t xml:space="preserve">.Про реалізацію Стратегії розвитку закладу освіти. </w:t>
      </w:r>
      <w:r w:rsidR="00C1647F" w:rsidRPr="00A70544">
        <w:rPr>
          <w:rFonts w:ascii="Times New Roman" w:eastAsia="Calibri" w:hAnsi="Times New Roman" w:cs="Times New Roman"/>
          <w:sz w:val="28"/>
          <w:szCs w:val="28"/>
          <w:lang w:val="uk-UA"/>
        </w:rPr>
        <w:t xml:space="preserve">Та </w:t>
      </w:r>
      <w:r w:rsidR="007C5369" w:rsidRPr="00A70544">
        <w:rPr>
          <w:rFonts w:ascii="Times New Roman" w:eastAsia="Calibri" w:hAnsi="Times New Roman" w:cs="Times New Roman"/>
          <w:sz w:val="28"/>
          <w:szCs w:val="28"/>
          <w:lang w:val="uk-UA"/>
        </w:rPr>
        <w:t>виконання річного плану на 2022-2023</w:t>
      </w:r>
      <w:r w:rsidR="00AE1BF9" w:rsidRPr="00A70544">
        <w:rPr>
          <w:rFonts w:ascii="Times New Roman" w:eastAsia="Calibri" w:hAnsi="Times New Roman" w:cs="Times New Roman"/>
          <w:sz w:val="28"/>
          <w:szCs w:val="28"/>
          <w:lang w:val="uk-UA"/>
        </w:rPr>
        <w:t xml:space="preserve"> н.р. </w:t>
      </w:r>
    </w:p>
    <w:p w:rsidR="00AE1BF9" w:rsidRPr="00A70544" w:rsidRDefault="001A049F"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20</w:t>
      </w:r>
      <w:r w:rsidR="00AE1BF9" w:rsidRPr="00A70544">
        <w:rPr>
          <w:rFonts w:ascii="Times New Roman" w:eastAsia="Calibri" w:hAnsi="Times New Roman" w:cs="Times New Roman"/>
          <w:sz w:val="28"/>
          <w:szCs w:val="28"/>
          <w:lang w:val="uk-UA"/>
        </w:rPr>
        <w:t xml:space="preserve">.Про стан викладання </w:t>
      </w:r>
      <w:r>
        <w:rPr>
          <w:rFonts w:ascii="Times New Roman" w:eastAsia="Calibri" w:hAnsi="Times New Roman" w:cs="Times New Roman"/>
          <w:sz w:val="28"/>
          <w:szCs w:val="28"/>
          <w:lang w:val="uk-UA"/>
        </w:rPr>
        <w:t>української мови, англійської мови</w:t>
      </w:r>
      <w:r w:rsidR="007C5369" w:rsidRPr="00A70544">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lang w:val="uk-UA"/>
        </w:rPr>
        <w:t xml:space="preserve">в закладі освіти. </w:t>
      </w:r>
    </w:p>
    <w:p w:rsidR="00AE1BF9" w:rsidRPr="00A70544" w:rsidRDefault="003B026F" w:rsidP="001A049F">
      <w:pPr>
        <w:shd w:val="clear" w:color="auto" w:fill="FFFFFF"/>
        <w:tabs>
          <w:tab w:val="left" w:pos="8647"/>
        </w:tabs>
        <w:spacing w:after="0"/>
        <w:ind w:firstLine="680"/>
        <w:textAlignment w:val="baseline"/>
        <w:rPr>
          <w:rFonts w:ascii="Times New Roman" w:eastAsia="Calibri" w:hAnsi="Times New Roman" w:cs="Times New Roman"/>
          <w:sz w:val="28"/>
          <w:szCs w:val="28"/>
        </w:rPr>
      </w:pPr>
      <w:r>
        <w:rPr>
          <w:rFonts w:ascii="Times New Roman" w:eastAsia="Calibri" w:hAnsi="Times New Roman" w:cs="Times New Roman"/>
          <w:sz w:val="28"/>
          <w:szCs w:val="28"/>
          <w:lang w:val="uk-UA"/>
        </w:rPr>
        <w:t>2</w:t>
      </w:r>
      <w:r w:rsidR="00AE1BF9" w:rsidRPr="00A70544">
        <w:rPr>
          <w:rFonts w:ascii="Times New Roman" w:eastAsia="Calibri" w:hAnsi="Times New Roman" w:cs="Times New Roman"/>
          <w:sz w:val="28"/>
          <w:szCs w:val="28"/>
          <w:lang w:val="uk-UA"/>
        </w:rPr>
        <w:t>1.</w:t>
      </w:r>
      <w:r w:rsidR="00AE1BF9" w:rsidRPr="00A70544">
        <w:rPr>
          <w:rFonts w:ascii="Times New Roman" w:eastAsia="Calibri" w:hAnsi="Times New Roman" w:cs="Times New Roman"/>
          <w:sz w:val="28"/>
          <w:szCs w:val="28"/>
        </w:rPr>
        <w:t>Особливості</w:t>
      </w:r>
      <w:r w:rsidR="001A049F">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впровадження Державного стандарту базової</w:t>
      </w:r>
      <w:r w:rsidR="001A049F">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середньоїосвіти з 1 вересня 2022 р. Затвердження</w:t>
      </w:r>
      <w:r w:rsidR="00D35AB9">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базового</w:t>
      </w:r>
      <w:r w:rsidR="00D35AB9">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навчального плану та  модельних</w:t>
      </w:r>
      <w:r w:rsidR="00D35AB9">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 xml:space="preserve">програм. </w:t>
      </w:r>
    </w:p>
    <w:p w:rsidR="00AE1BF9" w:rsidRPr="00A70544" w:rsidRDefault="003B026F" w:rsidP="00D35AB9">
      <w:pPr>
        <w:shd w:val="clear" w:color="auto" w:fill="FFFFFF"/>
        <w:tabs>
          <w:tab w:val="left" w:pos="8647"/>
        </w:tabs>
        <w:spacing w:after="0"/>
        <w:ind w:firstLine="680"/>
        <w:textAlignment w:val="baseline"/>
        <w:rPr>
          <w:rFonts w:ascii="Times New Roman" w:eastAsia="Calibri" w:hAnsi="Times New Roman" w:cs="Times New Roman"/>
          <w:sz w:val="28"/>
          <w:szCs w:val="28"/>
        </w:rPr>
      </w:pPr>
      <w:r>
        <w:rPr>
          <w:rFonts w:ascii="Times New Roman" w:eastAsia="Calibri" w:hAnsi="Times New Roman" w:cs="Times New Roman"/>
          <w:sz w:val="28"/>
          <w:szCs w:val="28"/>
          <w:lang w:val="uk-UA"/>
        </w:rPr>
        <w:t>22</w:t>
      </w:r>
      <w:r w:rsidR="00AE1BF9" w:rsidRPr="00A70544">
        <w:rPr>
          <w:rFonts w:ascii="Times New Roman" w:eastAsia="Calibri" w:hAnsi="Times New Roman" w:cs="Times New Roman"/>
          <w:sz w:val="28"/>
          <w:szCs w:val="28"/>
        </w:rPr>
        <w:t>.Затвердження Плану ідвищення</w:t>
      </w:r>
      <w:r w:rsidR="00D35AB9">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кваліфікації</w:t>
      </w:r>
      <w:r w:rsidR="00D35AB9">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педагогічних</w:t>
      </w:r>
      <w:r w:rsidR="00D35AB9">
        <w:rPr>
          <w:rFonts w:ascii="Times New Roman" w:eastAsia="Calibri" w:hAnsi="Times New Roman" w:cs="Times New Roman"/>
          <w:sz w:val="28"/>
          <w:szCs w:val="28"/>
          <w:lang w:val="uk-UA"/>
        </w:rPr>
        <w:t xml:space="preserve"> </w:t>
      </w:r>
      <w:r w:rsidR="00D35AB9">
        <w:rPr>
          <w:rFonts w:ascii="Times New Roman" w:eastAsia="Calibri" w:hAnsi="Times New Roman" w:cs="Times New Roman"/>
          <w:sz w:val="28"/>
          <w:szCs w:val="28"/>
        </w:rPr>
        <w:t>працівників на 202</w:t>
      </w:r>
      <w:r w:rsidR="00D35AB9">
        <w:rPr>
          <w:rFonts w:ascii="Times New Roman" w:eastAsia="Calibri" w:hAnsi="Times New Roman" w:cs="Times New Roman"/>
          <w:sz w:val="28"/>
          <w:szCs w:val="28"/>
          <w:lang w:val="uk-UA"/>
        </w:rPr>
        <w:t>3</w:t>
      </w:r>
      <w:r w:rsidR="00AE1BF9" w:rsidRPr="00A70544">
        <w:rPr>
          <w:rFonts w:ascii="Times New Roman" w:eastAsia="Calibri" w:hAnsi="Times New Roman" w:cs="Times New Roman"/>
          <w:sz w:val="28"/>
          <w:szCs w:val="28"/>
        </w:rPr>
        <w:t xml:space="preserve"> н.р. </w:t>
      </w:r>
    </w:p>
    <w:p w:rsidR="00AE1BF9" w:rsidRPr="00A70544" w:rsidRDefault="003B026F" w:rsidP="0037156E">
      <w:pPr>
        <w:shd w:val="clear" w:color="auto" w:fill="FFFFFF"/>
        <w:tabs>
          <w:tab w:val="left" w:pos="8647"/>
        </w:tabs>
        <w:spacing w:after="0"/>
        <w:ind w:firstLine="680"/>
        <w:jc w:val="both"/>
        <w:textAlignment w:val="baseline"/>
        <w:rPr>
          <w:rFonts w:ascii="Times New Roman" w:eastAsia="Calibri" w:hAnsi="Times New Roman" w:cs="Times New Roman"/>
          <w:sz w:val="28"/>
          <w:szCs w:val="28"/>
        </w:rPr>
      </w:pPr>
      <w:r>
        <w:rPr>
          <w:rFonts w:ascii="Times New Roman" w:eastAsia="Calibri" w:hAnsi="Times New Roman" w:cs="Times New Roman"/>
          <w:sz w:val="28"/>
          <w:szCs w:val="28"/>
          <w:lang w:val="uk-UA"/>
        </w:rPr>
        <w:t>23</w:t>
      </w:r>
      <w:r w:rsidR="00AE1BF9" w:rsidRPr="00A70544">
        <w:rPr>
          <w:rFonts w:ascii="Times New Roman" w:eastAsia="Calibri" w:hAnsi="Times New Roman" w:cs="Times New Roman"/>
          <w:sz w:val="28"/>
          <w:szCs w:val="28"/>
        </w:rPr>
        <w:t>.Стан забезпеченняДержавних</w:t>
      </w:r>
      <w:r w:rsidR="000F7A61">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стандартів</w:t>
      </w:r>
      <w:r w:rsidR="000F7A61">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якості</w:t>
      </w:r>
      <w:r w:rsidR="000F7A61">
        <w:rPr>
          <w:rFonts w:ascii="Times New Roman" w:eastAsia="Calibri" w:hAnsi="Times New Roman" w:cs="Times New Roman"/>
          <w:sz w:val="28"/>
          <w:szCs w:val="28"/>
          <w:lang w:val="uk-UA"/>
        </w:rPr>
        <w:t xml:space="preserve"> </w:t>
      </w:r>
      <w:r w:rsidR="00AE1BF9" w:rsidRPr="00A70544">
        <w:rPr>
          <w:rFonts w:ascii="Times New Roman" w:eastAsia="Calibri" w:hAnsi="Times New Roman" w:cs="Times New Roman"/>
          <w:sz w:val="28"/>
          <w:szCs w:val="28"/>
        </w:rPr>
        <w:t xml:space="preserve">освіти у викладанні основ наук у початковійшколі НУШ. </w:t>
      </w:r>
    </w:p>
    <w:p w:rsidR="00AE1BF9" w:rsidRPr="00A70544" w:rsidRDefault="003B026F" w:rsidP="0037156E">
      <w:pPr>
        <w:shd w:val="clear" w:color="auto" w:fill="FFFFFF"/>
        <w:spacing w:after="0"/>
        <w:ind w:firstLine="680"/>
        <w:jc w:val="both"/>
        <w:outlineLvl w:val="0"/>
        <w:rPr>
          <w:rFonts w:ascii="Times New Roman" w:eastAsia="Times New Roman" w:hAnsi="Times New Roman" w:cs="Times New Roman"/>
          <w:bCs/>
          <w:kern w:val="36"/>
          <w:sz w:val="28"/>
          <w:szCs w:val="28"/>
          <w:lang w:val="uk-UA" w:eastAsia="ru-RU"/>
        </w:rPr>
      </w:pPr>
      <w:r>
        <w:rPr>
          <w:rFonts w:ascii="Times New Roman" w:eastAsia="Times New Roman" w:hAnsi="Times New Roman" w:cs="Times New Roman"/>
          <w:bCs/>
          <w:kern w:val="36"/>
          <w:sz w:val="28"/>
          <w:szCs w:val="28"/>
          <w:lang w:val="uk-UA" w:eastAsia="ru-RU"/>
        </w:rPr>
        <w:t>24</w:t>
      </w:r>
      <w:r w:rsidR="00AE1BF9" w:rsidRPr="00A70544">
        <w:rPr>
          <w:rFonts w:ascii="Times New Roman" w:eastAsia="Times New Roman" w:hAnsi="Times New Roman" w:cs="Times New Roman"/>
          <w:bCs/>
          <w:kern w:val="36"/>
          <w:sz w:val="28"/>
          <w:szCs w:val="28"/>
          <w:lang w:eastAsia="ru-RU"/>
        </w:rPr>
        <w:t>.Новий професійний стандарт і</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завдання</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сучасного</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вчителя в контексті</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концепції</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Нової</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української</w:t>
      </w:r>
      <w:r>
        <w:rPr>
          <w:rFonts w:ascii="Times New Roman" w:eastAsia="Times New Roman" w:hAnsi="Times New Roman" w:cs="Times New Roman"/>
          <w:bCs/>
          <w:kern w:val="36"/>
          <w:sz w:val="28"/>
          <w:szCs w:val="28"/>
          <w:lang w:val="uk-UA" w:eastAsia="ru-RU"/>
        </w:rPr>
        <w:t xml:space="preserve"> </w:t>
      </w:r>
      <w:r w:rsidR="00AE1BF9" w:rsidRPr="00A70544">
        <w:rPr>
          <w:rFonts w:ascii="Times New Roman" w:eastAsia="Times New Roman" w:hAnsi="Times New Roman" w:cs="Times New Roman"/>
          <w:bCs/>
          <w:kern w:val="36"/>
          <w:sz w:val="28"/>
          <w:szCs w:val="28"/>
          <w:lang w:eastAsia="ru-RU"/>
        </w:rPr>
        <w:t>школи.</w:t>
      </w:r>
    </w:p>
    <w:p w:rsidR="00AE1BF9" w:rsidRPr="00A70544" w:rsidRDefault="008F1F6D"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25</w:t>
      </w:r>
      <w:r w:rsidR="00AE1BF9" w:rsidRPr="00A70544">
        <w:rPr>
          <w:rFonts w:ascii="Times New Roman" w:eastAsia="Times New Roman" w:hAnsi="Times New Roman" w:cs="Times New Roman"/>
          <w:sz w:val="28"/>
          <w:szCs w:val="28"/>
          <w:lang w:val="uk-UA" w:eastAsia="ru-RU"/>
        </w:rPr>
        <w:t xml:space="preserve">.Затвердження вибору підручників для 5 класу. Презентації підручників вчителями. </w:t>
      </w:r>
    </w:p>
    <w:p w:rsidR="00AE1BF9" w:rsidRPr="00A70544" w:rsidRDefault="008F1F6D"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w:t>
      </w:r>
      <w:r w:rsidR="00AE1BF9" w:rsidRPr="00A70544">
        <w:rPr>
          <w:rFonts w:ascii="Times New Roman" w:eastAsia="Times New Roman" w:hAnsi="Times New Roman" w:cs="Times New Roman"/>
          <w:sz w:val="28"/>
          <w:szCs w:val="28"/>
          <w:lang w:val="uk-UA" w:eastAsia="ru-RU"/>
        </w:rPr>
        <w:t xml:space="preserve">.Академічна доброчесність – шлях до якісної освіти. </w:t>
      </w:r>
    </w:p>
    <w:p w:rsidR="00AE1BF9" w:rsidRPr="00A70544" w:rsidRDefault="008F1F6D" w:rsidP="0037156E">
      <w:pPr>
        <w:shd w:val="clear" w:color="auto" w:fill="FFFFFF"/>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27</w:t>
      </w:r>
      <w:r w:rsidR="00AE1BF9" w:rsidRPr="00A70544">
        <w:rPr>
          <w:rFonts w:ascii="Times New Roman" w:eastAsia="Times New Roman" w:hAnsi="Times New Roman" w:cs="Times New Roman"/>
          <w:sz w:val="28"/>
          <w:szCs w:val="28"/>
          <w:lang w:val="uk-UA" w:eastAsia="ru-RU"/>
        </w:rPr>
        <w:t xml:space="preserve">.Підсумки проведення внутрішнього самооцінювання за напрямом «Педагогічна діяльність». </w:t>
      </w:r>
    </w:p>
    <w:p w:rsidR="00AE1BF9" w:rsidRPr="00A70544" w:rsidRDefault="008F1F6D"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28</w:t>
      </w:r>
      <w:r w:rsidR="00AE1BF9" w:rsidRPr="00A70544">
        <w:rPr>
          <w:rFonts w:ascii="Times New Roman" w:eastAsia="Times New Roman" w:hAnsi="Times New Roman" w:cs="Times New Roman"/>
          <w:sz w:val="28"/>
          <w:szCs w:val="28"/>
          <w:lang w:val="uk-UA" w:eastAsia="ru-RU"/>
        </w:rPr>
        <w:t xml:space="preserve">.Портрет сучасного вчителя. Ознайомлення з атестаційними   характеристиками вчителів, які атестуються, членів педради. </w:t>
      </w:r>
    </w:p>
    <w:p w:rsidR="00AE1BF9" w:rsidRPr="00A70544" w:rsidRDefault="008F1F6D"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29</w:t>
      </w:r>
      <w:r w:rsidR="00AE1BF9" w:rsidRPr="00A70544">
        <w:rPr>
          <w:rFonts w:ascii="Times New Roman" w:eastAsia="Times New Roman" w:hAnsi="Times New Roman" w:cs="Times New Roman"/>
          <w:sz w:val="28"/>
          <w:szCs w:val="28"/>
          <w:lang w:val="uk-UA" w:eastAsia="ru-RU"/>
        </w:rPr>
        <w:t>.Творчий звіт вчителів, які атестуються: Динаміка якісних показників педагогічної діяльності вчителя. Електронне портфоліо як засіб оцінювання діяльності вчителя. Мій кабінет - моя творча лабораторія.</w:t>
      </w:r>
    </w:p>
    <w:p w:rsidR="00AE1BF9" w:rsidRPr="00A70544" w:rsidRDefault="00F969AE"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30</w:t>
      </w:r>
      <w:r w:rsidR="00AE1BF9" w:rsidRPr="00A70544">
        <w:rPr>
          <w:rFonts w:ascii="Times New Roman" w:eastAsia="Times New Roman" w:hAnsi="Times New Roman" w:cs="Times New Roman"/>
          <w:sz w:val="28"/>
          <w:szCs w:val="28"/>
          <w:lang w:val="uk-UA" w:eastAsia="ru-RU"/>
        </w:rPr>
        <w:t>. Підсумки атестації педагогічних працівників за</w:t>
      </w:r>
      <w:r w:rsidR="008F1F6D">
        <w:rPr>
          <w:rFonts w:ascii="Times New Roman" w:eastAsia="Times New Roman" w:hAnsi="Times New Roman" w:cs="Times New Roman"/>
          <w:sz w:val="28"/>
          <w:szCs w:val="28"/>
          <w:lang w:val="uk-UA" w:eastAsia="ru-RU"/>
        </w:rPr>
        <w:t>кладу освіти в 2023</w:t>
      </w:r>
      <w:r w:rsidR="00AE1BF9" w:rsidRPr="00A70544">
        <w:rPr>
          <w:rFonts w:ascii="Times New Roman" w:eastAsia="Times New Roman" w:hAnsi="Times New Roman" w:cs="Times New Roman"/>
          <w:sz w:val="28"/>
          <w:szCs w:val="28"/>
          <w:lang w:val="uk-UA" w:eastAsia="ru-RU"/>
        </w:rPr>
        <w:t xml:space="preserve"> р. </w:t>
      </w:r>
    </w:p>
    <w:p w:rsidR="00AE1BF9" w:rsidRPr="00A70544" w:rsidRDefault="00F969AE" w:rsidP="0037156E">
      <w:pPr>
        <w:spacing w:after="0"/>
        <w:ind w:firstLine="68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w:t>
      </w:r>
      <w:r w:rsidR="00AE1BF9" w:rsidRPr="00A70544">
        <w:rPr>
          <w:rFonts w:ascii="Times New Roman" w:eastAsia="Times New Roman" w:hAnsi="Times New Roman" w:cs="Times New Roman"/>
          <w:sz w:val="28"/>
          <w:szCs w:val="28"/>
          <w:lang w:val="uk-UA" w:eastAsia="ru-RU"/>
        </w:rPr>
        <w:t xml:space="preserve">.Визнання підвищення кваліфікації педагогічних працівників (які подали клопотання та сертифікати про проходження підвищення кваліфікації). </w:t>
      </w:r>
    </w:p>
    <w:p w:rsidR="00AE1BF9" w:rsidRPr="00A70544" w:rsidRDefault="00F969AE"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32</w:t>
      </w:r>
      <w:r w:rsidR="007C5369" w:rsidRPr="00A70544">
        <w:rPr>
          <w:rFonts w:ascii="Times New Roman" w:eastAsia="Calibri" w:hAnsi="Times New Roman" w:cs="Times New Roman"/>
          <w:sz w:val="28"/>
          <w:szCs w:val="28"/>
          <w:lang w:val="uk-UA"/>
        </w:rPr>
        <w:t>.Про завершення 2022-2023</w:t>
      </w:r>
      <w:r w:rsidR="00AE1BF9" w:rsidRPr="00A70544">
        <w:rPr>
          <w:rFonts w:ascii="Times New Roman" w:eastAsia="Calibri" w:hAnsi="Times New Roman" w:cs="Times New Roman"/>
          <w:sz w:val="28"/>
          <w:szCs w:val="28"/>
          <w:lang w:val="uk-UA"/>
        </w:rPr>
        <w:t xml:space="preserve"> навчального року. </w:t>
      </w:r>
    </w:p>
    <w:p w:rsidR="00AE1BF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87% батьків і здобувачів знань позитивно оцінюють рівень якості освіти. Освіта це не лише оцінки. Це і створене освітнє середовище, і оцінювання учнів на основі чітких критеріїв, педагогічна діяльність працівників, управлінські процеси.</w:t>
      </w:r>
    </w:p>
    <w:p w:rsidR="007C5369" w:rsidRPr="00A70544" w:rsidRDefault="00AE1BF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Педагогічний колектив втілює Концепцію нової української школи.  Створено відповідне освітнє середовище в 1-4 класах НУШ.  Придбано дидактичні матеріали, парти, фліп-чарт, ноутбук, принтер, телевізор. Вчителі, які працюють в 1-4 класах, та адміністрація закладу  пройшли відповідну професійну підготовку</w:t>
      </w:r>
      <w:r w:rsidR="007C5369" w:rsidRPr="00A70544">
        <w:rPr>
          <w:rFonts w:ascii="Times New Roman" w:hAnsi="Times New Roman" w:cs="Times New Roman"/>
          <w:sz w:val="28"/>
          <w:szCs w:val="28"/>
          <w:lang w:val="uk-UA"/>
        </w:rPr>
        <w:t xml:space="preserve">. Питання щодо результатів роботи початкової школи за новими освітніми стандартами розглядалося на нарадах при директору, засіданнях педагогічної ради Впроваджується формувальне оцінювання навчальних досягнень здобувачів знань. </w:t>
      </w:r>
    </w:p>
    <w:p w:rsidR="007C5369" w:rsidRPr="00A70544" w:rsidRDefault="00DA2098"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В умовах правового режиму воєнного стану здійснювалось</w:t>
      </w:r>
      <w:r w:rsidR="007C5369" w:rsidRPr="00A70544">
        <w:rPr>
          <w:rFonts w:ascii="Times New Roman" w:hAnsi="Times New Roman" w:cs="Times New Roman"/>
          <w:sz w:val="28"/>
          <w:szCs w:val="28"/>
          <w:lang w:val="uk-UA"/>
        </w:rPr>
        <w:t xml:space="preserve"> впровадження Державного стандарту базової середньої освіти в 5 класі.</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 метою якісного впровадження Державного стандарту базової середньої  освіти п</w:t>
      </w:r>
      <w:r w:rsidRPr="00A70544">
        <w:rPr>
          <w:rFonts w:ascii="Times New Roman" w:hAnsi="Times New Roman" w:cs="Times New Roman"/>
          <w:sz w:val="28"/>
          <w:szCs w:val="28"/>
        </w:rPr>
        <w:t>роведено підготовку вчителів до роботи в 5 класі.</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Нажаль, в умовах війни, для 5 класу не було виділено субвенції на придбання обладнання, дидактичних матеріалів</w:t>
      </w:r>
      <w:r w:rsidRPr="00A70544">
        <w:rPr>
          <w:rFonts w:ascii="Times New Roman" w:hAnsi="Times New Roman" w:cs="Times New Roman"/>
          <w:sz w:val="28"/>
          <w:szCs w:val="28"/>
          <w:lang w:val="uk-UA"/>
        </w:rPr>
        <w:t>, забезпечення якісного освітнього середовища.</w:t>
      </w:r>
      <w:r w:rsidRPr="00A70544">
        <w:rPr>
          <w:rFonts w:ascii="Times New Roman" w:hAnsi="Times New Roman" w:cs="Times New Roman"/>
          <w:sz w:val="28"/>
          <w:szCs w:val="28"/>
        </w:rPr>
        <w:t xml:space="preserve"> Але клас забезпечено телевізором, ноутбуком.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Новий Державний стандарт базової середньої освіти – матриця академічної свободи.  Вчителі, які працю</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з 5 класом обирали модельні програми, підручники. Але підручників на початок року немає</w:t>
      </w:r>
      <w:r w:rsidRPr="00A70544">
        <w:rPr>
          <w:rFonts w:ascii="Times New Roman" w:hAnsi="Times New Roman" w:cs="Times New Roman"/>
          <w:sz w:val="28"/>
          <w:szCs w:val="28"/>
          <w:lang w:val="uk-UA"/>
        </w:rPr>
        <w:t>, 1 березня отримано підручник математику.</w:t>
      </w:r>
      <w:r w:rsidRPr="00A70544">
        <w:rPr>
          <w:rFonts w:ascii="Times New Roman" w:hAnsi="Times New Roman" w:cs="Times New Roman"/>
          <w:sz w:val="28"/>
          <w:szCs w:val="28"/>
        </w:rPr>
        <w:t xml:space="preserve"> На сайті школи створено сторінку, на якій </w:t>
      </w:r>
      <w:r w:rsidRPr="00A70544">
        <w:rPr>
          <w:rFonts w:ascii="Times New Roman" w:hAnsi="Times New Roman" w:cs="Times New Roman"/>
          <w:sz w:val="28"/>
          <w:szCs w:val="28"/>
        </w:rPr>
        <w:lastRenderedPageBreak/>
        <w:t>розміщено всю інформацію про впровадження Державного стандарту, Типову освітню програму, модельні програми, електронні варіанти підручників, все наявне методичне забезпечення 5 класу НУШ. Забезпечено вивчення педагогічним колективом нормативно-правових та інструктивно-методичних  документів щодо впровадження</w:t>
      </w:r>
      <w:r w:rsidR="00A26DCB">
        <w:rPr>
          <w:rFonts w:ascii="Times New Roman" w:hAnsi="Times New Roman" w:cs="Times New Roman"/>
          <w:sz w:val="28"/>
          <w:szCs w:val="28"/>
          <w:lang w:val="uk-UA"/>
        </w:rPr>
        <w:t xml:space="preserve"> </w:t>
      </w:r>
      <w:r w:rsidRPr="00A70544">
        <w:rPr>
          <w:rFonts w:ascii="Times New Roman" w:hAnsi="Times New Roman" w:cs="Times New Roman"/>
          <w:sz w:val="28"/>
          <w:szCs w:val="28"/>
        </w:rPr>
        <w:t xml:space="preserve"> Державного стандарту базової  середньої освіти. Забезпечено інформування педагогів про нові  нормативні, інструктивно-методичні документи щодо впровадження Державного стандарту базової і повної загальної середньої освіти. Всі вчителі, які виклада</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у 5 класі, мають відповідні сертифікати. Організовано обговорення на педагогічній раді питання готовності школи щодо впровадження Державного стандарту базової  і повної загальної середньої освіти з   1 вересня 2022 р.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Забезпечено наступність у роботі 4 та 5 класів. Забезпечено належні умови для організації освітнього процесу учнів 5-х класів. Ознайомлено батьків учнів 4-го класу із впровадженням Державного стандарту базової  середньої освіти. Проведено психолого-педагогічні семінари, тренінги з метою аналізу результатів адаптаційного періоду учнів 5 класу, розроблено і затверджено заходи. Забезпечено участь педагогічних працівників у різних формах підвищення кваліфікації з питань впровадження Держстандарту. Проведено засідання методичних об’єднань з питань впровадження у освітній процес Державного стандарту. Проведено інструктивно-методичні  наради, колективний перегляд  вебінарів для вчителів з питань інтегрованого навчання, формувального оцінювання, розвитку критичного мислення, медіаграмотності, формування ключових компетентностей.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Організовано та проведено батьківські збори щодо обговорення особливостей адаптаційного періоду учнів 5-х класів та вироблення спільного плану взаємодії. Підготовлено поради вчителям, батькам, учням щодо переходу до якісного впровадження Державного стандарту. Проведено круглий стіл з вчителями, які працю</w:t>
      </w:r>
      <w:r w:rsidRPr="00A70544">
        <w:rPr>
          <w:rFonts w:ascii="Times New Roman" w:hAnsi="Times New Roman" w:cs="Times New Roman"/>
          <w:sz w:val="28"/>
          <w:szCs w:val="28"/>
          <w:lang w:val="uk-UA"/>
        </w:rPr>
        <w:t>ють</w:t>
      </w:r>
      <w:r w:rsidRPr="00A70544">
        <w:rPr>
          <w:rFonts w:ascii="Times New Roman" w:hAnsi="Times New Roman" w:cs="Times New Roman"/>
          <w:sz w:val="28"/>
          <w:szCs w:val="28"/>
        </w:rPr>
        <w:t xml:space="preserve"> за новими програмами з метою вивчення потенціалу учнів для ефективного впровадження Державного стандарту.</w:t>
      </w:r>
      <w:r w:rsidRPr="00A70544">
        <w:rPr>
          <w:rFonts w:ascii="Times New Roman" w:hAnsi="Times New Roman" w:cs="Times New Roman"/>
          <w:sz w:val="28"/>
          <w:szCs w:val="28"/>
          <w:lang w:val="uk-UA"/>
        </w:rPr>
        <w:t xml:space="preserve"> Вчителі-предметники, які викладають в 5 класі забезпечують основні ціннісні орієнтири Державного стандарту базової середньої освіти: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повагу до особистості кожної дитини, її інтересів та досвіду;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рівний доступ до освіти;</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академічну доброчесність;</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становлення вільної зростаючої особистості та її самостійності;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здоров’я та добробут;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довіру та безпеку;</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утвердження людської гідності, повага до прав дитини;</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 xml:space="preserve"> – активну громадянську позицію та патріотизм;</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любов до рідного краю та відповідальність стосовно довкілля.</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Вчителі-предметники 5 класу перед початком навчального року на основі обраних модельних програм розробили навчальні програми, які: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ґрунтуються на визначених стандартом ціннісних орієнтирах;</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охоплюють формування наскрізних в усіх ключових компетентностях умінь</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передбачають реалізацію вимог до обов’язкових результатів навчання у відповідній (відповідних) освітній (освітніх) галузі (галузях);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ураховують наступність між циклами навчання на рівнях початкової та базової середньої освіти;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орієнтуються на компетентнісний потенціал відповідної галузі / галузей, що визначає здатність кожної освітньої галузі формувати всі ключові компетентності через розвиток умінь і ставлень та базові знання.</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Вчителі-предметники 5 класу забезпечують успішний адаптаційний період:</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у перші місяці навчання зважали на вже сформовані у початковій школі наскрізні вміння і навички учнів; </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уникають авторитарного впливу на особистість дитини, встановлюють й підтримують доброзичливі стосунки, довіру в спільній навчальній діяльності; – ураховують вікові та індивідуальні особливості розвитку й потреби кожного учня, особливості темпераменту та стиль сприйняття інформації,</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у перший місяць навчання учнів у 5-му класі більшість матеріалу на уроці орієнтувалася на повторення, дозування навчального навантаження та обсяг домашнього завдання, а також знижували його до мінімуму на вихідні дні;</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використовують додаткові сигнали, умовні позначення, сигнальні картки для привернення уваги та максимальної взаємодії учнів з учителем;</w:t>
      </w:r>
    </w:p>
    <w:p w:rsidR="007C5369" w:rsidRPr="00A70544" w:rsidRDefault="007C5369"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налагодження емоційного контакту з усіма учасниками освітнього процесу, систематично взаємодіють з батьками учнів.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Вчителі-предетники 5 класу забезпечують діяльнісний підхід у викладанні предметів:</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забезпечують розвиток учнями здатності самостійно отримувати та обробляти інформацію з навчальних питань;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індивідуальний підхід до учнів;</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розвиток комунікативних навичок учнів; </w:t>
      </w:r>
    </w:p>
    <w:p w:rsidR="007C5369" w:rsidRPr="00A70544" w:rsidRDefault="007C5369"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застосування творчого підходу у процесі здійснення педагогічної діяльності; </w:t>
      </w:r>
    </w:p>
    <w:p w:rsidR="00DA2098" w:rsidRPr="00A70544" w:rsidRDefault="007C5369" w:rsidP="0037156E">
      <w:pPr>
        <w:shd w:val="clear" w:color="auto" w:fill="FFFFFF"/>
        <w:tabs>
          <w:tab w:val="left" w:pos="8647"/>
        </w:tabs>
        <w:spacing w:after="0"/>
        <w:ind w:firstLine="680"/>
        <w:jc w:val="both"/>
        <w:textAlignment w:val="baseline"/>
        <w:rPr>
          <w:rFonts w:ascii="Times New Roman" w:hAnsi="Times New Roman" w:cs="Times New Roman"/>
          <w:sz w:val="28"/>
          <w:szCs w:val="28"/>
          <w:lang w:val="uk-UA"/>
        </w:rPr>
      </w:pPr>
      <w:r w:rsidRPr="00A70544">
        <w:rPr>
          <w:rFonts w:ascii="Times New Roman" w:hAnsi="Times New Roman" w:cs="Times New Roman"/>
          <w:sz w:val="28"/>
          <w:szCs w:val="28"/>
          <w:lang w:val="uk-UA"/>
        </w:rPr>
        <w:t>– самостійне здійснення алгоритму дій, спрямованих на отримання знань та вирішення поставлених перед ними навчальних завдань.</w:t>
      </w:r>
    </w:p>
    <w:p w:rsidR="00AE1BF9" w:rsidRPr="00A70544" w:rsidRDefault="00AE1BF9"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lastRenderedPageBreak/>
        <w:t>Основними умовами успішного досягнення базової компетентності учнями школи ми вважаємо: 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 ріст професійної майстерності педагогічних кадрів; орієнтацію педагогів на особисті досягнення учнів в освітній взаємодії; забезпечення принципів відкритості й комфортності освіти в усіх її аспектах; комплексний супровід педагогами освітнього та професійного вибору школярів.</w:t>
      </w:r>
    </w:p>
    <w:p w:rsidR="00AE1BF9" w:rsidRPr="00A70544" w:rsidRDefault="00AE1BF9" w:rsidP="0037156E">
      <w:pPr>
        <w:shd w:val="clear" w:color="auto" w:fill="FFFFFF"/>
        <w:tabs>
          <w:tab w:val="left" w:pos="8647"/>
        </w:tabs>
        <w:spacing w:after="0"/>
        <w:ind w:firstLine="680"/>
        <w:jc w:val="both"/>
        <w:textAlignment w:val="baseline"/>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Протягом навчального року педагогічний колектив працював над  створенням єдиного інформаційно-освітнього простору, що дозволяє організувати ефективне дистанційне навчання, застосовувати в освітньому процесі нові ІКТ, здійснювати збір та обробку </w:t>
      </w:r>
      <w:r w:rsidR="007C5369" w:rsidRPr="00A70544">
        <w:rPr>
          <w:rFonts w:ascii="Times New Roman" w:eastAsia="Times New Roman" w:hAnsi="Times New Roman" w:cs="Times New Roman"/>
          <w:sz w:val="28"/>
          <w:szCs w:val="28"/>
          <w:lang w:val="uk-UA" w:eastAsia="ru-RU"/>
        </w:rPr>
        <w:t>даних. Проект розроблено на 2021</w:t>
      </w:r>
      <w:r w:rsidRPr="00A70544">
        <w:rPr>
          <w:rFonts w:ascii="Times New Roman" w:eastAsia="Times New Roman" w:hAnsi="Times New Roman" w:cs="Times New Roman"/>
          <w:sz w:val="28"/>
          <w:szCs w:val="28"/>
          <w:lang w:val="uk-UA" w:eastAsia="ru-RU"/>
        </w:rPr>
        <w:t>-202</w:t>
      </w:r>
      <w:r w:rsidR="007C5369" w:rsidRPr="00A70544">
        <w:rPr>
          <w:rFonts w:ascii="Times New Roman" w:eastAsia="Times New Roman" w:hAnsi="Times New Roman" w:cs="Times New Roman"/>
          <w:sz w:val="28"/>
          <w:szCs w:val="28"/>
          <w:lang w:val="uk-UA" w:eastAsia="ru-RU"/>
        </w:rPr>
        <w:t>5</w:t>
      </w:r>
      <w:r w:rsidRPr="00A70544">
        <w:rPr>
          <w:rFonts w:ascii="Times New Roman" w:eastAsia="Times New Roman" w:hAnsi="Times New Roman" w:cs="Times New Roman"/>
          <w:sz w:val="28"/>
          <w:szCs w:val="28"/>
          <w:lang w:val="uk-UA" w:eastAsia="ru-RU"/>
        </w:rPr>
        <w:t xml:space="preserve"> рр. В цей період вчителями і учнями зроблено значний крок вперед щодо дистанційної взаємодії через протиепідемічні обмеження. В умовах воєнного часу.  </w:t>
      </w:r>
    </w:p>
    <w:p w:rsidR="00AE1BF9" w:rsidRPr="00A70544" w:rsidRDefault="00AE1BF9"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З метою проведення самооцінювання діяльності педагогічних працівників закладу освіти та управлі</w:t>
      </w:r>
      <w:r w:rsidR="007C5369" w:rsidRPr="00A70544">
        <w:rPr>
          <w:rFonts w:ascii="Times New Roman" w:eastAsia="Calibri" w:hAnsi="Times New Roman" w:cs="Times New Roman"/>
          <w:sz w:val="28"/>
          <w:szCs w:val="28"/>
          <w:lang w:val="uk-UA"/>
        </w:rPr>
        <w:t>нської діяльності, в грудні 2022- березні 2023</w:t>
      </w:r>
      <w:r w:rsidR="00660A81" w:rsidRPr="00A70544">
        <w:rPr>
          <w:rFonts w:ascii="Times New Roman" w:eastAsia="Calibri" w:hAnsi="Times New Roman" w:cs="Times New Roman"/>
          <w:sz w:val="28"/>
          <w:szCs w:val="28"/>
          <w:lang w:val="uk-UA"/>
        </w:rPr>
        <w:t xml:space="preserve"> н.</w:t>
      </w:r>
      <w:r w:rsidRPr="00A70544">
        <w:rPr>
          <w:rFonts w:ascii="Times New Roman" w:eastAsia="Calibri" w:hAnsi="Times New Roman" w:cs="Times New Roman"/>
          <w:sz w:val="28"/>
          <w:szCs w:val="28"/>
          <w:lang w:val="uk-UA"/>
        </w:rPr>
        <w:t xml:space="preserve"> р. </w:t>
      </w:r>
      <w:r w:rsidR="00C1647F" w:rsidRPr="00A70544">
        <w:rPr>
          <w:rFonts w:ascii="Times New Roman" w:eastAsia="Calibri" w:hAnsi="Times New Roman" w:cs="Times New Roman"/>
          <w:sz w:val="28"/>
          <w:szCs w:val="28"/>
          <w:lang w:val="uk-UA"/>
        </w:rPr>
        <w:t xml:space="preserve">Було </w:t>
      </w:r>
      <w:r w:rsidRPr="00A70544">
        <w:rPr>
          <w:rFonts w:ascii="Times New Roman" w:eastAsia="Calibri" w:hAnsi="Times New Roman" w:cs="Times New Roman"/>
          <w:sz w:val="28"/>
          <w:szCs w:val="28"/>
          <w:lang w:val="uk-UA"/>
        </w:rPr>
        <w:t>проведено моніторинг якості освітніх та управлінських процесів. Було проаналізовано вимоги щодо стратегії розвитку та планування діяльності закладу освіти, формування відносин довіри у колективі, прозорості, дотримання етичних норм. Вивчено стан кадрової політики та можливості професійного розвитку педагогів; порядок прийняття управлінських рішень, стан взаємодії з місцевою громадою, сформованість та забезпечення реалізації політики академічної доброчесності, функціонування внутрішньої системи забезпечення якості освіти.</w:t>
      </w:r>
    </w:p>
    <w:p w:rsidR="00AE1BF9" w:rsidRPr="00A70544" w:rsidRDefault="00AE1BF9"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В процесі моніторингу переглянуто і проаналізовано реалізацію таких докуме</w:t>
      </w:r>
      <w:r w:rsidR="007C5369" w:rsidRPr="00A70544">
        <w:rPr>
          <w:rFonts w:ascii="Times New Roman" w:eastAsia="Calibri" w:hAnsi="Times New Roman" w:cs="Times New Roman"/>
          <w:sz w:val="28"/>
          <w:szCs w:val="28"/>
          <w:lang w:val="uk-UA"/>
        </w:rPr>
        <w:t>нтів: Стратегії розвитку на 2021-2025</w:t>
      </w:r>
      <w:r w:rsidRPr="00A70544">
        <w:rPr>
          <w:rFonts w:ascii="Times New Roman" w:eastAsia="Calibri" w:hAnsi="Times New Roman" w:cs="Times New Roman"/>
          <w:sz w:val="28"/>
          <w:szCs w:val="28"/>
          <w:lang w:val="uk-UA"/>
        </w:rPr>
        <w:t xml:space="preserve"> рр., Положення про внутрішню систему забезпечення якості освіти, Положення про академічну доброчесність.</w:t>
      </w:r>
    </w:p>
    <w:p w:rsidR="00AE1BF9" w:rsidRPr="00A70544" w:rsidRDefault="00AE1BF9"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Проведено опитування учасників освітнього процесу, яке дало змогу зробити такі висновки:</w:t>
      </w:r>
    </w:p>
    <w:p w:rsidR="00AE1BF9" w:rsidRPr="00A70544" w:rsidRDefault="00AE1BF9" w:rsidP="00101EEF">
      <w:pPr>
        <w:numPr>
          <w:ilvl w:val="0"/>
          <w:numId w:val="1"/>
        </w:numPr>
        <w:spacing w:after="0"/>
        <w:ind w:firstLine="680"/>
        <w:contextualSpacing/>
        <w:jc w:val="both"/>
        <w:rPr>
          <w:rFonts w:ascii="Times New Roman" w:eastAsia="Calibri" w:hAnsi="Times New Roman" w:cs="Times New Roman"/>
          <w:sz w:val="28"/>
          <w:szCs w:val="28"/>
          <w:lang w:val="uk-UA"/>
        </w:rPr>
      </w:pPr>
      <w:r w:rsidRPr="00A70544">
        <w:rPr>
          <w:rFonts w:ascii="Times New Roman" w:hAnsi="Times New Roman" w:cs="Times New Roman"/>
          <w:spacing w:val="2"/>
          <w:sz w:val="28"/>
          <w:szCs w:val="28"/>
          <w:shd w:val="clear" w:color="auto" w:fill="FFFFFF"/>
          <w:lang w:val="uk-UA"/>
        </w:rPr>
        <w:t xml:space="preserve">Результати опитування показали, що тематика для професійного зростання педагогічними працівниками обрана на найближчі 5 років різноманітна: </w:t>
      </w:r>
      <w:r w:rsidRPr="00A70544">
        <w:rPr>
          <w:rFonts w:ascii="Times New Roman" w:hAnsi="Times New Roman" w:cs="Times New Roman"/>
          <w:sz w:val="28"/>
          <w:szCs w:val="28"/>
          <w:lang w:val="uk-UA"/>
        </w:rPr>
        <w:t xml:space="preserve">Законодавче забезпечення освітнього процесу. Методичні аспекти викладання предмету. Форми організації освітнього процесу. Профілактика та прояви девіантної поведінки. Безпечне освітнє середовище. Формування у здобувачів освіти </w:t>
      </w:r>
      <w:r w:rsidRPr="00A70544">
        <w:rPr>
          <w:rFonts w:ascii="Times New Roman" w:hAnsi="Times New Roman" w:cs="Times New Roman"/>
          <w:sz w:val="28"/>
          <w:szCs w:val="28"/>
          <w:lang w:val="uk-UA"/>
        </w:rPr>
        <w:lastRenderedPageBreak/>
        <w:t xml:space="preserve">громадянських компетентностей. Використання ІКТ в освітній діяльності. Ділове українське мовлення. </w:t>
      </w:r>
    </w:p>
    <w:p w:rsidR="00AE1BF9" w:rsidRPr="00A70544" w:rsidRDefault="00AE1BF9" w:rsidP="00101EEF">
      <w:pPr>
        <w:numPr>
          <w:ilvl w:val="0"/>
          <w:numId w:val="1"/>
        </w:numPr>
        <w:spacing w:after="0"/>
        <w:ind w:firstLine="680"/>
        <w:contextualSpacing/>
        <w:jc w:val="both"/>
        <w:rPr>
          <w:rFonts w:ascii="Times New Roman" w:hAnsi="Times New Roman" w:cs="Times New Roman"/>
          <w:spacing w:val="2"/>
          <w:sz w:val="28"/>
          <w:szCs w:val="28"/>
          <w:shd w:val="clear" w:color="auto" w:fill="FFFFFF"/>
          <w:lang w:val="uk-UA"/>
        </w:rPr>
      </w:pPr>
      <w:r w:rsidRPr="00A70544">
        <w:rPr>
          <w:rFonts w:ascii="Times New Roman" w:hAnsi="Times New Roman" w:cs="Times New Roman"/>
          <w:spacing w:val="2"/>
          <w:sz w:val="28"/>
          <w:szCs w:val="28"/>
          <w:shd w:val="clear" w:color="auto" w:fill="FFFFFF"/>
          <w:lang w:val="uk-UA"/>
        </w:rPr>
        <w:t xml:space="preserve">Вчителі підвищували кваліфікацію за такими формами: </w:t>
      </w:r>
      <w:r w:rsidRPr="00A70544">
        <w:rPr>
          <w:rFonts w:ascii="Times New Roman" w:hAnsi="Times New Roman" w:cs="Times New Roman"/>
          <w:sz w:val="28"/>
          <w:szCs w:val="28"/>
          <w:lang w:val="uk-UA"/>
        </w:rPr>
        <w:t>курси  ІПОПП. Семінари. Конференції. Вебінари. Тренінги.  Майстер-клас. Самоосвіта. Он-лайн курси.</w:t>
      </w:r>
    </w:p>
    <w:p w:rsidR="00AE1BF9" w:rsidRPr="00A70544" w:rsidRDefault="00AE1BF9" w:rsidP="00101EEF">
      <w:pPr>
        <w:numPr>
          <w:ilvl w:val="0"/>
          <w:numId w:val="1"/>
        </w:numPr>
        <w:spacing w:after="0"/>
        <w:ind w:firstLine="680"/>
        <w:contextualSpacing/>
        <w:jc w:val="both"/>
        <w:rPr>
          <w:rFonts w:ascii="Times New Roman" w:hAnsi="Times New Roman" w:cs="Times New Roman"/>
          <w:sz w:val="28"/>
          <w:szCs w:val="28"/>
          <w:shd w:val="clear" w:color="auto" w:fill="FFFFFF"/>
          <w:lang w:val="uk-UA"/>
        </w:rPr>
      </w:pPr>
      <w:r w:rsidRPr="00A70544">
        <w:rPr>
          <w:rFonts w:ascii="Times New Roman" w:hAnsi="Times New Roman" w:cs="Times New Roman"/>
          <w:spacing w:val="2"/>
          <w:sz w:val="28"/>
          <w:szCs w:val="28"/>
          <w:shd w:val="clear" w:color="auto" w:fill="FFFFFF"/>
          <w:lang w:val="uk-UA"/>
        </w:rPr>
        <w:t>Відповідно опитування керівництво закладу освіти створило умови для постійного підвищення кваліфікації педагогів, їх атестації, добровільної сертифікації. Підвищувати професійну компетентність не заважає ніщо.</w:t>
      </w:r>
    </w:p>
    <w:p w:rsidR="00AE1BF9" w:rsidRPr="00A70544" w:rsidRDefault="00AE1BF9" w:rsidP="00101EEF">
      <w:pPr>
        <w:numPr>
          <w:ilvl w:val="0"/>
          <w:numId w:val="1"/>
        </w:numPr>
        <w:spacing w:after="0"/>
        <w:ind w:firstLine="680"/>
        <w:contextualSpacing/>
        <w:jc w:val="both"/>
        <w:rPr>
          <w:rFonts w:ascii="Times New Roman" w:hAnsi="Times New Roman" w:cs="Times New Roman"/>
          <w:sz w:val="28"/>
          <w:szCs w:val="28"/>
          <w:shd w:val="clear" w:color="auto" w:fill="FFFFFF"/>
          <w:lang w:val="uk-UA"/>
        </w:rPr>
      </w:pPr>
      <w:r w:rsidRPr="00A70544">
        <w:rPr>
          <w:rFonts w:ascii="Times New Roman" w:eastAsia="Times New Roman" w:hAnsi="Times New Roman" w:cs="Times New Roman"/>
          <w:spacing w:val="2"/>
          <w:sz w:val="28"/>
          <w:szCs w:val="28"/>
          <w:lang w:val="uk-UA" w:eastAsia="ru-RU"/>
        </w:rPr>
        <w:t>Для розроблення календарно-тематичного планування вчителі</w:t>
      </w:r>
      <w:r w:rsidRPr="00A70544">
        <w:rPr>
          <w:rFonts w:ascii="Times New Roman" w:eastAsia="Times New Roman" w:hAnsi="Times New Roman" w:cs="Times New Roman"/>
          <w:spacing w:val="5"/>
          <w:sz w:val="28"/>
          <w:szCs w:val="28"/>
          <w:lang w:val="uk-UA" w:eastAsia="ru-RU"/>
        </w:rPr>
        <w:t xml:space="preserve"> використовують</w:t>
      </w:r>
      <w:r w:rsidRPr="00A70544">
        <w:rPr>
          <w:rFonts w:ascii="Times New Roman" w:hAnsi="Times New Roman" w:cs="Times New Roman"/>
          <w:sz w:val="28"/>
          <w:szCs w:val="28"/>
          <w:lang w:val="uk-UA"/>
        </w:rPr>
        <w:t xml:space="preserve"> зразки, що пропонують фахові видання, розробки з Інтернет-сайтів  і блогів, рекомендації МОН, досвід колег, власний досвід</w:t>
      </w:r>
    </w:p>
    <w:p w:rsidR="00AE1BF9" w:rsidRPr="00A70544" w:rsidRDefault="00AE1BF9" w:rsidP="00101EEF">
      <w:pPr>
        <w:numPr>
          <w:ilvl w:val="0"/>
          <w:numId w:val="1"/>
        </w:numPr>
        <w:spacing w:after="0"/>
        <w:ind w:firstLine="680"/>
        <w:contextualSpacing/>
        <w:jc w:val="both"/>
        <w:rPr>
          <w:rFonts w:ascii="Times New Roman" w:hAnsi="Times New Roman" w:cs="Times New Roman"/>
          <w:sz w:val="28"/>
          <w:szCs w:val="28"/>
          <w:shd w:val="clear" w:color="auto" w:fill="FFFFFF"/>
          <w:lang w:val="uk-UA"/>
        </w:rPr>
      </w:pPr>
      <w:r w:rsidRPr="00A70544">
        <w:rPr>
          <w:rFonts w:ascii="Times New Roman" w:hAnsi="Times New Roman" w:cs="Times New Roman"/>
          <w:spacing w:val="2"/>
          <w:sz w:val="28"/>
          <w:szCs w:val="28"/>
          <w:shd w:val="clear" w:color="auto" w:fill="FFFFFF"/>
          <w:lang w:val="uk-UA"/>
        </w:rPr>
        <w:t xml:space="preserve">Вчителі надають здобувачам освіти всебічну підтримку в навчанні: </w:t>
      </w:r>
      <w:r w:rsidRPr="00A70544">
        <w:rPr>
          <w:rFonts w:ascii="Times New Roman" w:eastAsia="Times New Roman" w:hAnsi="Times New Roman" w:cs="Times New Roman"/>
          <w:spacing w:val="3"/>
          <w:sz w:val="28"/>
          <w:szCs w:val="28"/>
          <w:lang w:val="uk-UA" w:eastAsia="ru-RU"/>
        </w:rPr>
        <w:t>розвивати в учнів впевненість у своїх здібностях, організовують процес розвитку компетентностей,</w:t>
      </w:r>
      <w:r w:rsidRPr="00A70544">
        <w:rPr>
          <w:rFonts w:ascii="Times New Roman" w:eastAsia="Times New Roman" w:hAnsi="Times New Roman" w:cs="Times New Roman"/>
          <w:sz w:val="28"/>
          <w:szCs w:val="28"/>
          <w:lang w:val="uk-UA" w:eastAsia="ru-RU"/>
        </w:rPr>
        <w:t xml:space="preserve"> к</w:t>
      </w:r>
      <w:r w:rsidRPr="00A70544">
        <w:rPr>
          <w:rFonts w:ascii="Times New Roman" w:eastAsia="Times New Roman" w:hAnsi="Times New Roman" w:cs="Times New Roman"/>
          <w:spacing w:val="3"/>
          <w:sz w:val="28"/>
          <w:szCs w:val="28"/>
          <w:lang w:val="uk-UA" w:eastAsia="ru-RU"/>
        </w:rPr>
        <w:t>онсультують (у тому числі і батьків) при виконанні завдань, проводять додаткові занняття, індивідуальні заняття, застосовують у процесі навчання сучасні форми, використовують ІКТ, інтернет- ресурси, створюють наочність, готують до ДПА, створюють проекти, впроваджують творчі та пошукові завдання.</w:t>
      </w:r>
    </w:p>
    <w:p w:rsidR="00AE1BF9" w:rsidRPr="00A70544" w:rsidRDefault="00AE1BF9" w:rsidP="00101EEF">
      <w:pPr>
        <w:numPr>
          <w:ilvl w:val="0"/>
          <w:numId w:val="1"/>
        </w:numPr>
        <w:spacing w:after="0"/>
        <w:ind w:firstLine="680"/>
        <w:contextualSpacing/>
        <w:jc w:val="both"/>
        <w:rPr>
          <w:rFonts w:ascii="Times New Roman" w:hAnsi="Times New Roman" w:cs="Times New Roman"/>
          <w:sz w:val="28"/>
          <w:szCs w:val="28"/>
          <w:shd w:val="clear" w:color="auto" w:fill="FFFFFF"/>
          <w:lang w:val="uk-UA"/>
        </w:rPr>
      </w:pPr>
      <w:r w:rsidRPr="00A70544">
        <w:rPr>
          <w:rFonts w:ascii="Times New Roman" w:hAnsi="Times New Roman" w:cs="Times New Roman"/>
          <w:spacing w:val="2"/>
          <w:sz w:val="28"/>
          <w:szCs w:val="28"/>
          <w:shd w:val="clear" w:color="auto" w:fill="FFFFFF"/>
          <w:lang w:val="uk-UA"/>
        </w:rPr>
        <w:t>Для оцінювання здобувачів освіти використовують</w:t>
      </w:r>
      <w:r w:rsidRPr="00A70544">
        <w:rPr>
          <w:rFonts w:ascii="Times New Roman" w:hAnsi="Times New Roman" w:cs="Times New Roman"/>
          <w:sz w:val="28"/>
          <w:szCs w:val="28"/>
          <w:lang w:val="uk-UA"/>
        </w:rPr>
        <w:t xml:space="preserve"> поточне,   формувальне, самооцінювання, взаємооцінювання.</w:t>
      </w:r>
    </w:p>
    <w:p w:rsidR="00AE1BF9" w:rsidRPr="00A70544" w:rsidRDefault="00AE1BF9" w:rsidP="00101EEF">
      <w:pPr>
        <w:numPr>
          <w:ilvl w:val="0"/>
          <w:numId w:val="1"/>
        </w:numPr>
        <w:spacing w:after="0"/>
        <w:ind w:firstLine="680"/>
        <w:contextualSpacing/>
        <w:jc w:val="both"/>
        <w:rPr>
          <w:rFonts w:ascii="Times New Roman" w:hAnsi="Times New Roman" w:cs="Times New Roman"/>
          <w:sz w:val="28"/>
          <w:szCs w:val="28"/>
          <w:shd w:val="clear" w:color="auto" w:fill="FFFFFF"/>
          <w:lang w:val="uk-UA"/>
        </w:rPr>
      </w:pPr>
      <w:r w:rsidRPr="00A70544">
        <w:rPr>
          <w:rFonts w:ascii="Times New Roman" w:hAnsi="Times New Roman" w:cs="Times New Roman"/>
          <w:sz w:val="28"/>
          <w:szCs w:val="28"/>
          <w:shd w:val="clear" w:color="auto" w:fill="FFFFFF"/>
          <w:lang w:val="uk-UA"/>
        </w:rPr>
        <w:t xml:space="preserve">Вчителі інформують про критерії оцінювання </w:t>
      </w:r>
      <w:r w:rsidRPr="00A70544">
        <w:rPr>
          <w:rFonts w:ascii="Times New Roman" w:hAnsi="Times New Roman" w:cs="Times New Roman"/>
          <w:sz w:val="28"/>
          <w:szCs w:val="28"/>
        </w:rPr>
        <w:t>на початкунавчального року</w:t>
      </w:r>
      <w:r w:rsidRPr="00A70544">
        <w:rPr>
          <w:rFonts w:ascii="Times New Roman" w:hAnsi="Times New Roman" w:cs="Times New Roman"/>
          <w:sz w:val="28"/>
          <w:szCs w:val="28"/>
          <w:lang w:val="uk-UA"/>
        </w:rPr>
        <w:t>, р</w:t>
      </w:r>
      <w:r w:rsidRPr="00A70544">
        <w:rPr>
          <w:rFonts w:ascii="Times New Roman" w:hAnsi="Times New Roman" w:cs="Times New Roman"/>
          <w:sz w:val="28"/>
          <w:szCs w:val="28"/>
        </w:rPr>
        <w:t>озміщую</w:t>
      </w:r>
      <w:r w:rsidRPr="00A70544">
        <w:rPr>
          <w:rFonts w:ascii="Times New Roman" w:hAnsi="Times New Roman" w:cs="Times New Roman"/>
          <w:sz w:val="28"/>
          <w:szCs w:val="28"/>
          <w:lang w:val="uk-UA"/>
        </w:rPr>
        <w:t>ть</w:t>
      </w:r>
      <w:r w:rsidRPr="00A70544">
        <w:rPr>
          <w:rFonts w:ascii="Times New Roman" w:hAnsi="Times New Roman" w:cs="Times New Roman"/>
          <w:sz w:val="28"/>
          <w:szCs w:val="28"/>
        </w:rPr>
        <w:t xml:space="preserve"> на сайті</w:t>
      </w:r>
      <w:r w:rsidRPr="00A70544">
        <w:rPr>
          <w:rFonts w:ascii="Times New Roman" w:hAnsi="Times New Roman" w:cs="Times New Roman"/>
          <w:sz w:val="28"/>
          <w:szCs w:val="28"/>
          <w:lang w:val="uk-UA"/>
        </w:rPr>
        <w:t>, і</w:t>
      </w:r>
      <w:r w:rsidRPr="00A70544">
        <w:rPr>
          <w:rFonts w:ascii="Times New Roman" w:hAnsi="Times New Roman" w:cs="Times New Roman"/>
          <w:sz w:val="28"/>
          <w:szCs w:val="28"/>
        </w:rPr>
        <w:t>нформую</w:t>
      </w:r>
      <w:r w:rsidRPr="00A70544">
        <w:rPr>
          <w:rFonts w:ascii="Times New Roman" w:hAnsi="Times New Roman" w:cs="Times New Roman"/>
          <w:sz w:val="28"/>
          <w:szCs w:val="28"/>
          <w:lang w:val="uk-UA"/>
        </w:rPr>
        <w:t>ть</w:t>
      </w:r>
      <w:r w:rsidRPr="00A70544">
        <w:rPr>
          <w:rFonts w:ascii="Times New Roman" w:hAnsi="Times New Roman" w:cs="Times New Roman"/>
          <w:sz w:val="28"/>
          <w:szCs w:val="28"/>
        </w:rPr>
        <w:t xml:space="preserve"> перед вивченнямкожної теми</w:t>
      </w:r>
      <w:r w:rsidRPr="00A70544">
        <w:rPr>
          <w:rFonts w:ascii="Times New Roman" w:hAnsi="Times New Roman" w:cs="Times New Roman"/>
          <w:sz w:val="28"/>
          <w:szCs w:val="28"/>
          <w:lang w:val="uk-UA"/>
        </w:rPr>
        <w:t>, п</w:t>
      </w:r>
      <w:r w:rsidRPr="00A70544">
        <w:rPr>
          <w:rFonts w:ascii="Times New Roman" w:hAnsi="Times New Roman" w:cs="Times New Roman"/>
          <w:sz w:val="28"/>
          <w:szCs w:val="28"/>
        </w:rPr>
        <w:t>ояснюю</w:t>
      </w:r>
      <w:r w:rsidRPr="00A70544">
        <w:rPr>
          <w:rFonts w:ascii="Times New Roman" w:hAnsi="Times New Roman" w:cs="Times New Roman"/>
          <w:sz w:val="28"/>
          <w:szCs w:val="28"/>
          <w:lang w:val="uk-UA"/>
        </w:rPr>
        <w:t>ть</w:t>
      </w:r>
      <w:r w:rsidRPr="00A70544">
        <w:rPr>
          <w:rFonts w:ascii="Times New Roman" w:hAnsi="Times New Roman" w:cs="Times New Roman"/>
          <w:sz w:val="28"/>
          <w:szCs w:val="28"/>
        </w:rPr>
        <w:t>індивідуальн</w:t>
      </w:r>
      <w:r w:rsidRPr="00A70544">
        <w:rPr>
          <w:rFonts w:ascii="Times New Roman" w:hAnsi="Times New Roman" w:cs="Times New Roman"/>
          <w:sz w:val="28"/>
          <w:szCs w:val="28"/>
          <w:lang w:val="uk-UA"/>
        </w:rPr>
        <w:t>о.</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eastAsia="Times New Roman" w:hAnsi="Times New Roman" w:cs="Times New Roman"/>
          <w:spacing w:val="2"/>
          <w:sz w:val="28"/>
          <w:szCs w:val="28"/>
          <w:lang w:val="uk-UA" w:eastAsia="ru-RU"/>
        </w:rPr>
        <w:t xml:space="preserve">Щоб запобігти випадкам порушень академічної доброчесності </w:t>
      </w:r>
      <w:r w:rsidRPr="00A70544">
        <w:rPr>
          <w:rFonts w:ascii="Times New Roman" w:hAnsi="Times New Roman" w:cs="Times New Roman"/>
          <w:sz w:val="28"/>
          <w:szCs w:val="28"/>
          <w:lang w:val="uk-UA"/>
        </w:rPr>
        <w:t xml:space="preserve">знайомлять здобувачів освіти з основами академічної доброчесності, проводять бесіди щодо дотримання академічної доброчесності, на уроках дають такі завдання,які унеможливлюють списування, використовують методичні розробки щодо формування академічної доброчесності, </w:t>
      </w:r>
      <w:r w:rsidRPr="00A70544">
        <w:rPr>
          <w:rFonts w:ascii="Times New Roman" w:eastAsia="Times New Roman" w:hAnsi="Times New Roman" w:cs="Times New Roman"/>
          <w:spacing w:val="3"/>
          <w:sz w:val="28"/>
          <w:szCs w:val="28"/>
          <w:lang w:val="uk-UA" w:eastAsia="ru-RU"/>
        </w:rPr>
        <w:t>пояснюють її необхідність, розробляють диференційовані завдання, знайомлять здобувачів освіти з основами авторського права, брали участь у розробці Положення про академічну доброчесність, проводять бесіди, години спілкування щодо формування академічної доброчесності, навчають дітей бути самостійними та ініціативними, навіть помилкові відповіді є не провалом у навчанні, а стимулом до пізнання нового, розкривають значущість норм академічної доброчесності.</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eastAsia="Times New Roman" w:hAnsi="Times New Roman" w:cs="Times New Roman"/>
          <w:spacing w:val="2"/>
          <w:sz w:val="28"/>
          <w:szCs w:val="28"/>
          <w:lang w:val="uk-UA" w:eastAsia="ru-RU"/>
        </w:rPr>
        <w:lastRenderedPageBreak/>
        <w:t>Власний педагогічний досвід</w:t>
      </w:r>
      <w:r w:rsidRPr="00A70544">
        <w:rPr>
          <w:rFonts w:ascii="Times New Roman" w:eastAsia="Times New Roman" w:hAnsi="Times New Roman" w:cs="Times New Roman"/>
          <w:spacing w:val="5"/>
          <w:sz w:val="28"/>
          <w:szCs w:val="28"/>
          <w:lang w:val="uk-UA" w:eastAsia="ru-RU"/>
        </w:rPr>
        <w:t xml:space="preserve"> поширюють шляхом розміщення п</w:t>
      </w:r>
      <w:r w:rsidRPr="00A70544">
        <w:rPr>
          <w:rFonts w:ascii="Times New Roman" w:eastAsia="Times New Roman" w:hAnsi="Times New Roman" w:cs="Times New Roman"/>
          <w:sz w:val="28"/>
          <w:szCs w:val="28"/>
          <w:lang w:val="uk-UA" w:eastAsia="ru-RU"/>
        </w:rPr>
        <w:t>ублікацій на сайті закладу, висвітлення на освітніх он-лайнплатформах, виступать на конференціях, готують презентації на виставки, проводять майстер-класи, публікуються у фахових виданнях.</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hAnsi="Times New Roman" w:cs="Times New Roman"/>
          <w:spacing w:val="2"/>
          <w:sz w:val="28"/>
          <w:szCs w:val="28"/>
          <w:shd w:val="clear" w:color="auto" w:fill="FFFFFF"/>
          <w:lang w:val="uk-UA"/>
        </w:rPr>
        <w:t xml:space="preserve"> В закладі практикують мотиваційні заходи - </w:t>
      </w:r>
      <w:r w:rsidRPr="00A70544">
        <w:rPr>
          <w:rFonts w:ascii="Times New Roman" w:hAnsi="Times New Roman" w:cs="Times New Roman"/>
          <w:sz w:val="28"/>
          <w:szCs w:val="28"/>
          <w:lang w:val="uk-UA"/>
        </w:rPr>
        <w:t>об'єктивність оцінювання професійної діяльності, винагороди матеріальні та моральні.</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hAnsi="Times New Roman" w:cs="Times New Roman"/>
          <w:spacing w:val="2"/>
          <w:sz w:val="28"/>
          <w:szCs w:val="28"/>
          <w:shd w:val="clear" w:color="auto" w:fill="FFFFFF"/>
          <w:lang w:val="uk-UA"/>
        </w:rPr>
        <w:t xml:space="preserve"> Психологічний клімат у закладі освіти сприяє співпраці педагогів.</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hAnsi="Times New Roman" w:cs="Times New Roman"/>
          <w:spacing w:val="2"/>
          <w:sz w:val="28"/>
          <w:szCs w:val="28"/>
          <w:shd w:val="clear" w:color="auto" w:fill="FFFFFF"/>
          <w:lang w:val="uk-UA"/>
        </w:rPr>
        <w:t>К</w:t>
      </w:r>
      <w:r w:rsidRPr="00A70544">
        <w:rPr>
          <w:rFonts w:ascii="Times New Roman" w:hAnsi="Times New Roman" w:cs="Times New Roman"/>
          <w:spacing w:val="2"/>
          <w:sz w:val="28"/>
          <w:szCs w:val="28"/>
          <w:shd w:val="clear" w:color="auto" w:fill="FFFFFF"/>
        </w:rPr>
        <w:t>ерівництво закладу освіти</w:t>
      </w:r>
      <w:r w:rsidR="007C5369" w:rsidRPr="00A70544">
        <w:rPr>
          <w:rFonts w:ascii="Times New Roman" w:hAnsi="Times New Roman" w:cs="Times New Roman"/>
          <w:spacing w:val="2"/>
          <w:sz w:val="28"/>
          <w:szCs w:val="28"/>
          <w:shd w:val="clear" w:color="auto" w:fill="FFFFFF"/>
          <w:lang w:val="uk-UA"/>
        </w:rPr>
        <w:t xml:space="preserve"> </w:t>
      </w:r>
      <w:r w:rsidRPr="00A70544">
        <w:rPr>
          <w:rFonts w:ascii="Times New Roman" w:hAnsi="Times New Roman" w:cs="Times New Roman"/>
          <w:spacing w:val="2"/>
          <w:sz w:val="28"/>
          <w:szCs w:val="28"/>
          <w:shd w:val="clear" w:color="auto" w:fill="FFFFFF"/>
        </w:rPr>
        <w:t>розробило</w:t>
      </w:r>
      <w:r w:rsidRPr="00A70544">
        <w:rPr>
          <w:rFonts w:ascii="Times New Roman" w:hAnsi="Times New Roman" w:cs="Times New Roman"/>
          <w:spacing w:val="2"/>
          <w:sz w:val="28"/>
          <w:szCs w:val="28"/>
          <w:shd w:val="clear" w:color="auto" w:fill="FFFFFF"/>
          <w:lang w:val="uk-UA"/>
        </w:rPr>
        <w:t>, запропонувало для обговорення і доповнення всім учасникам освітнього процесу</w:t>
      </w:r>
      <w:r w:rsidRPr="00A70544">
        <w:rPr>
          <w:rFonts w:ascii="Times New Roman" w:hAnsi="Times New Roman" w:cs="Times New Roman"/>
          <w:spacing w:val="2"/>
          <w:sz w:val="28"/>
          <w:szCs w:val="28"/>
          <w:shd w:val="clear" w:color="auto" w:fill="FFFFFF"/>
        </w:rPr>
        <w:t xml:space="preserve"> правила поведінки</w:t>
      </w:r>
      <w:r w:rsidRPr="00A70544">
        <w:rPr>
          <w:rFonts w:ascii="Times New Roman" w:hAnsi="Times New Roman" w:cs="Times New Roman"/>
          <w:spacing w:val="2"/>
          <w:sz w:val="28"/>
          <w:szCs w:val="28"/>
          <w:shd w:val="clear" w:color="auto" w:fill="FFFFFF"/>
          <w:lang w:val="uk-UA"/>
        </w:rPr>
        <w:t xml:space="preserve">. </w:t>
      </w:r>
      <w:r w:rsidRPr="00A70544">
        <w:rPr>
          <w:rFonts w:ascii="Times New Roman" w:eastAsia="Times New Roman" w:hAnsi="Times New Roman" w:cs="Times New Roman"/>
          <w:spacing w:val="2"/>
          <w:sz w:val="28"/>
          <w:szCs w:val="28"/>
          <w:lang w:eastAsia="ru-RU"/>
        </w:rPr>
        <w:t>У закладі</w:t>
      </w:r>
      <w:r w:rsidR="007C5369" w:rsidRPr="00A70544">
        <w:rPr>
          <w:rFonts w:ascii="Times New Roman" w:eastAsia="Times New Roman" w:hAnsi="Times New Roman" w:cs="Times New Roman"/>
          <w:spacing w:val="2"/>
          <w:sz w:val="28"/>
          <w:szCs w:val="28"/>
          <w:lang w:val="uk-UA" w:eastAsia="ru-RU"/>
        </w:rPr>
        <w:t xml:space="preserve"> </w:t>
      </w:r>
      <w:r w:rsidRPr="00A70544">
        <w:rPr>
          <w:rFonts w:ascii="Times New Roman" w:eastAsia="Times New Roman" w:hAnsi="Times New Roman" w:cs="Times New Roman"/>
          <w:spacing w:val="2"/>
          <w:sz w:val="28"/>
          <w:szCs w:val="28"/>
          <w:lang w:eastAsia="ru-RU"/>
        </w:rPr>
        <w:t>освітиреагують на звернення про випадки</w:t>
      </w:r>
      <w:r w:rsidR="007C5369" w:rsidRPr="00A70544">
        <w:rPr>
          <w:rFonts w:ascii="Times New Roman" w:eastAsia="Times New Roman" w:hAnsi="Times New Roman" w:cs="Times New Roman"/>
          <w:spacing w:val="2"/>
          <w:sz w:val="28"/>
          <w:szCs w:val="28"/>
          <w:lang w:val="uk-UA" w:eastAsia="ru-RU"/>
        </w:rPr>
        <w:t xml:space="preserve"> </w:t>
      </w:r>
      <w:r w:rsidRPr="00A70544">
        <w:rPr>
          <w:rFonts w:ascii="Times New Roman" w:eastAsia="Times New Roman" w:hAnsi="Times New Roman" w:cs="Times New Roman"/>
          <w:spacing w:val="2"/>
          <w:sz w:val="28"/>
          <w:szCs w:val="28"/>
          <w:lang w:eastAsia="ru-RU"/>
        </w:rPr>
        <w:t>булінгу</w:t>
      </w:r>
      <w:r w:rsidR="007C5369" w:rsidRPr="00A70544">
        <w:rPr>
          <w:rFonts w:ascii="Times New Roman" w:eastAsia="Times New Roman" w:hAnsi="Times New Roman" w:cs="Times New Roman"/>
          <w:spacing w:val="2"/>
          <w:sz w:val="28"/>
          <w:szCs w:val="28"/>
          <w:lang w:val="uk-UA" w:eastAsia="ru-RU"/>
        </w:rPr>
        <w:t xml:space="preserve">, </w:t>
      </w:r>
      <w:r w:rsidRPr="00A70544">
        <w:rPr>
          <w:rFonts w:ascii="Times New Roman" w:eastAsia="Times New Roman" w:hAnsi="Times New Roman" w:cs="Times New Roman"/>
          <w:spacing w:val="2"/>
          <w:sz w:val="28"/>
          <w:szCs w:val="28"/>
          <w:lang w:val="uk-UA" w:eastAsia="ru-RU"/>
        </w:rPr>
        <w:t xml:space="preserve">проводять </w:t>
      </w:r>
      <w:r w:rsidRPr="00A70544">
        <w:rPr>
          <w:rFonts w:ascii="Times New Roman" w:eastAsia="Times New Roman" w:hAnsi="Times New Roman" w:cs="Times New Roman"/>
          <w:spacing w:val="2"/>
          <w:sz w:val="28"/>
          <w:szCs w:val="28"/>
          <w:lang w:eastAsia="ru-RU"/>
        </w:rPr>
        <w:t>роботу з попередженнябулінгу</w:t>
      </w:r>
      <w:r w:rsidRPr="00A70544">
        <w:rPr>
          <w:rFonts w:ascii="Times New Roman" w:eastAsia="Times New Roman" w:hAnsi="Times New Roman" w:cs="Times New Roman"/>
          <w:spacing w:val="2"/>
          <w:sz w:val="28"/>
          <w:szCs w:val="28"/>
          <w:lang w:val="uk-UA" w:eastAsia="ru-RU"/>
        </w:rPr>
        <w:t>.</w:t>
      </w:r>
    </w:p>
    <w:p w:rsidR="00AE1BF9" w:rsidRPr="00A70544" w:rsidRDefault="00AE1BF9" w:rsidP="00101EEF">
      <w:pPr>
        <w:numPr>
          <w:ilvl w:val="0"/>
          <w:numId w:val="1"/>
        </w:numPr>
        <w:spacing w:after="0"/>
        <w:ind w:firstLine="680"/>
        <w:contextualSpacing/>
        <w:jc w:val="both"/>
        <w:rPr>
          <w:rFonts w:ascii="Times New Roman" w:eastAsia="Times New Roman" w:hAnsi="Times New Roman" w:cs="Times New Roman"/>
          <w:spacing w:val="3"/>
          <w:sz w:val="28"/>
          <w:szCs w:val="28"/>
          <w:lang w:val="uk-UA" w:eastAsia="ru-RU"/>
        </w:rPr>
      </w:pPr>
      <w:r w:rsidRPr="00A70544">
        <w:rPr>
          <w:rFonts w:ascii="Times New Roman" w:eastAsia="Times New Roman" w:hAnsi="Times New Roman" w:cs="Times New Roman"/>
          <w:spacing w:val="2"/>
          <w:sz w:val="28"/>
          <w:szCs w:val="28"/>
          <w:lang w:val="uk-UA" w:eastAsia="ru-RU"/>
        </w:rPr>
        <w:t xml:space="preserve"> Керівництво закладу відкрито для спілкування - </w:t>
      </w:r>
      <w:r w:rsidRPr="00A70544">
        <w:rPr>
          <w:rFonts w:ascii="Times New Roman" w:hAnsi="Times New Roman" w:cs="Times New Roman"/>
          <w:spacing w:val="2"/>
          <w:sz w:val="28"/>
          <w:szCs w:val="28"/>
          <w:shd w:val="clear" w:color="auto" w:fill="FFFFFF"/>
          <w:lang w:val="uk-UA"/>
        </w:rPr>
        <w:t xml:space="preserve">педагоги співпрацюють і забезпечують зворотній зв’язок щодо їх співпраці. </w:t>
      </w:r>
      <w:r w:rsidRPr="00A70544">
        <w:rPr>
          <w:rFonts w:ascii="Times New Roman" w:eastAsia="Times New Roman" w:hAnsi="Times New Roman" w:cs="Times New Roman"/>
          <w:spacing w:val="2"/>
          <w:sz w:val="28"/>
          <w:szCs w:val="28"/>
          <w:lang w:val="uk-UA" w:eastAsia="ru-RU"/>
        </w:rPr>
        <w:t>Керівництво враховує пропозиції щодо якості освітнього процесу та</w:t>
      </w:r>
      <w:r w:rsidRPr="00A70544">
        <w:rPr>
          <w:rFonts w:ascii="Times New Roman" w:hAnsi="Times New Roman" w:cs="Times New Roman"/>
          <w:spacing w:val="2"/>
          <w:sz w:val="28"/>
          <w:szCs w:val="28"/>
          <w:shd w:val="clear" w:color="auto" w:fill="FFFFFF"/>
          <w:lang w:val="uk-UA"/>
        </w:rPr>
        <w:t xml:space="preserve"> підтримує ініціативу педагогічних працівників щодо розвитку закладу освіти.</w:t>
      </w:r>
    </w:p>
    <w:p w:rsidR="00AE1BF9" w:rsidRPr="00A70544" w:rsidRDefault="00AE1BF9" w:rsidP="0037156E">
      <w:pPr>
        <w:tabs>
          <w:tab w:val="left" w:pos="8647"/>
        </w:tabs>
        <w:spacing w:after="0"/>
        <w:ind w:firstLine="680"/>
        <w:jc w:val="both"/>
        <w:rPr>
          <w:rFonts w:ascii="Times New Roman" w:eastAsia="Calibri" w:hAnsi="Times New Roman" w:cs="Times New Roman"/>
          <w:b/>
          <w:sz w:val="28"/>
          <w:szCs w:val="28"/>
          <w:lang w:val="uk-UA"/>
        </w:rPr>
      </w:pPr>
    </w:p>
    <w:p w:rsidR="00135716" w:rsidRPr="00A70544" w:rsidRDefault="00135716" w:rsidP="0037156E">
      <w:pPr>
        <w:tabs>
          <w:tab w:val="left" w:pos="8647"/>
        </w:tabs>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t>Здійснення педагогічним колективом закладу інноваційної діяльності:</w:t>
      </w:r>
    </w:p>
    <w:p w:rsidR="00135716" w:rsidRPr="00A70544" w:rsidRDefault="00135716" w:rsidP="00101EEF">
      <w:pPr>
        <w:pStyle w:val="a3"/>
        <w:numPr>
          <w:ilvl w:val="0"/>
          <w:numId w:val="18"/>
        </w:numPr>
        <w:spacing w:after="0"/>
        <w:jc w:val="both"/>
        <w:rPr>
          <w:rFonts w:ascii="Times New Roman" w:hAnsi="Times New Roman" w:cs="Times New Roman"/>
          <w:sz w:val="28"/>
          <w:szCs w:val="28"/>
        </w:rPr>
      </w:pPr>
      <w:r w:rsidRPr="00A70544">
        <w:rPr>
          <w:rFonts w:ascii="Times New Roman" w:hAnsi="Times New Roman" w:cs="Times New Roman"/>
          <w:sz w:val="28"/>
          <w:szCs w:val="28"/>
        </w:rPr>
        <w:t>Функціонування моделі Школи цінностей та філософського сприйняття світу.</w:t>
      </w:r>
    </w:p>
    <w:p w:rsidR="00135716" w:rsidRPr="00A70544" w:rsidRDefault="00135716" w:rsidP="00101EEF">
      <w:pPr>
        <w:pStyle w:val="a3"/>
        <w:numPr>
          <w:ilvl w:val="0"/>
          <w:numId w:val="18"/>
        </w:numPr>
        <w:spacing w:after="0"/>
        <w:jc w:val="both"/>
        <w:rPr>
          <w:rFonts w:ascii="Times New Roman" w:hAnsi="Times New Roman" w:cs="Times New Roman"/>
          <w:sz w:val="28"/>
          <w:szCs w:val="28"/>
        </w:rPr>
      </w:pPr>
      <w:r w:rsidRPr="00A70544">
        <w:rPr>
          <w:rFonts w:ascii="Times New Roman" w:hAnsi="Times New Roman" w:cs="Times New Roman"/>
          <w:sz w:val="28"/>
          <w:szCs w:val="28"/>
        </w:rPr>
        <w:t xml:space="preserve">Виховна система </w:t>
      </w:r>
      <w:r w:rsidR="006F7486" w:rsidRPr="00A70544">
        <w:rPr>
          <w:rFonts w:ascii="Times New Roman" w:hAnsi="Times New Roman" w:cs="Times New Roman"/>
          <w:sz w:val="28"/>
          <w:szCs w:val="28"/>
        </w:rPr>
        <w:t>«</w:t>
      </w:r>
      <w:r w:rsidRPr="00A70544">
        <w:rPr>
          <w:rFonts w:ascii="Times New Roman" w:hAnsi="Times New Roman" w:cs="Times New Roman"/>
          <w:sz w:val="28"/>
          <w:szCs w:val="28"/>
        </w:rPr>
        <w:t>Пізнай себе, свій край, свій народ</w:t>
      </w:r>
      <w:r w:rsidR="006F7486" w:rsidRPr="00A70544">
        <w:rPr>
          <w:rFonts w:ascii="Times New Roman" w:hAnsi="Times New Roman" w:cs="Times New Roman"/>
          <w:sz w:val="28"/>
          <w:szCs w:val="28"/>
        </w:rPr>
        <w:t>»</w:t>
      </w:r>
      <w:r w:rsidRPr="00A70544">
        <w:rPr>
          <w:rFonts w:ascii="Times New Roman" w:hAnsi="Times New Roman" w:cs="Times New Roman"/>
          <w:sz w:val="28"/>
          <w:szCs w:val="28"/>
        </w:rPr>
        <w:t>.</w:t>
      </w:r>
    </w:p>
    <w:p w:rsidR="00135716" w:rsidRPr="00A70544" w:rsidRDefault="00135716" w:rsidP="00101EEF">
      <w:pPr>
        <w:pStyle w:val="a3"/>
        <w:numPr>
          <w:ilvl w:val="0"/>
          <w:numId w:val="18"/>
        </w:numPr>
        <w:spacing w:after="0"/>
        <w:jc w:val="both"/>
        <w:rPr>
          <w:rFonts w:ascii="Times New Roman" w:hAnsi="Times New Roman" w:cs="Times New Roman"/>
          <w:sz w:val="28"/>
          <w:szCs w:val="28"/>
        </w:rPr>
      </w:pPr>
      <w:r w:rsidRPr="00A70544">
        <w:rPr>
          <w:rFonts w:ascii="Times New Roman" w:hAnsi="Times New Roman" w:cs="Times New Roman"/>
          <w:sz w:val="28"/>
          <w:szCs w:val="28"/>
        </w:rPr>
        <w:t>Участь у проектах та програмах міжнародних організацій.</w:t>
      </w:r>
    </w:p>
    <w:p w:rsidR="00135716" w:rsidRPr="00A70544" w:rsidRDefault="00135716" w:rsidP="00101EEF">
      <w:pPr>
        <w:pStyle w:val="a3"/>
        <w:numPr>
          <w:ilvl w:val="0"/>
          <w:numId w:val="18"/>
        </w:numPr>
        <w:spacing w:after="0"/>
        <w:jc w:val="both"/>
        <w:rPr>
          <w:rFonts w:ascii="Times New Roman" w:hAnsi="Times New Roman" w:cs="Times New Roman"/>
          <w:sz w:val="28"/>
          <w:szCs w:val="28"/>
        </w:rPr>
      </w:pPr>
      <w:r w:rsidRPr="00A70544">
        <w:rPr>
          <w:rFonts w:ascii="Times New Roman" w:hAnsi="Times New Roman" w:cs="Times New Roman"/>
          <w:sz w:val="28"/>
          <w:szCs w:val="28"/>
        </w:rPr>
        <w:t>Проекти та програми, спрямовані на створення творчого освітньо-виховного середовища:</w:t>
      </w:r>
      <w:r w:rsidR="00DA7D30">
        <w:rPr>
          <w:rFonts w:ascii="Times New Roman" w:hAnsi="Times New Roman" w:cs="Times New Roman"/>
          <w:sz w:val="28"/>
          <w:szCs w:val="28"/>
          <w:lang w:val="uk-UA"/>
        </w:rPr>
        <w:t xml:space="preserve"> «</w:t>
      </w:r>
      <w:r w:rsidRPr="00A70544">
        <w:rPr>
          <w:rFonts w:ascii="Times New Roman" w:hAnsi="Times New Roman" w:cs="Times New Roman"/>
          <w:sz w:val="28"/>
          <w:szCs w:val="28"/>
        </w:rPr>
        <w:t>Педагогічний дизайн освітнього середовища</w:t>
      </w:r>
      <w:r w:rsidR="006F7486" w:rsidRPr="00A70544">
        <w:rPr>
          <w:rFonts w:ascii="Times New Roman" w:hAnsi="Times New Roman" w:cs="Times New Roman"/>
          <w:sz w:val="28"/>
          <w:szCs w:val="28"/>
        </w:rPr>
        <w:t>»</w:t>
      </w:r>
      <w:r w:rsidRPr="00A70544">
        <w:rPr>
          <w:rFonts w:ascii="Times New Roman" w:hAnsi="Times New Roman" w:cs="Times New Roman"/>
          <w:sz w:val="28"/>
          <w:szCs w:val="28"/>
        </w:rPr>
        <w:t>. Створення і діяльні</w:t>
      </w:r>
      <w:r w:rsidR="006F7486" w:rsidRPr="00A70544">
        <w:rPr>
          <w:rFonts w:ascii="Times New Roman" w:hAnsi="Times New Roman" w:cs="Times New Roman"/>
          <w:sz w:val="28"/>
          <w:szCs w:val="28"/>
        </w:rPr>
        <w:t>сть освітньо-виховних центрів; «Імідж навчального закладу»;  «Моніторинг в освіті»; «</w:t>
      </w:r>
      <w:r w:rsidRPr="00A70544">
        <w:rPr>
          <w:rFonts w:ascii="Times New Roman" w:hAnsi="Times New Roman" w:cs="Times New Roman"/>
          <w:sz w:val="28"/>
          <w:szCs w:val="28"/>
        </w:rPr>
        <w:t>Шкільна бібліотека</w:t>
      </w:r>
      <w:r w:rsidR="006F7486" w:rsidRPr="00A70544">
        <w:rPr>
          <w:rFonts w:ascii="Times New Roman" w:hAnsi="Times New Roman" w:cs="Times New Roman"/>
          <w:sz w:val="28"/>
          <w:szCs w:val="28"/>
        </w:rPr>
        <w:t xml:space="preserve"> – інформаційно-ресурсний центр»;»</w:t>
      </w:r>
      <w:r w:rsidRPr="00A70544">
        <w:rPr>
          <w:rFonts w:ascii="Times New Roman" w:hAnsi="Times New Roman" w:cs="Times New Roman"/>
          <w:sz w:val="28"/>
          <w:szCs w:val="28"/>
        </w:rPr>
        <w:t>.</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МЕТОДИЧНА РОБОТА  І КАДРОВЕ ЗАБЕЗПЕЧЕННЯ.</w:t>
      </w:r>
    </w:p>
    <w:p w:rsidR="00E54E7D" w:rsidRPr="00A70544" w:rsidRDefault="00E54E7D" w:rsidP="0037156E">
      <w:pPr>
        <w:tabs>
          <w:tab w:val="left" w:pos="8647"/>
        </w:tabs>
        <w:spacing w:after="0"/>
        <w:ind w:firstLine="680"/>
        <w:jc w:val="both"/>
        <w:rPr>
          <w:rFonts w:ascii="Times New Roman" w:eastAsia="Calibri" w:hAnsi="Times New Roman" w:cs="Times New Roman"/>
          <w:sz w:val="28"/>
          <w:szCs w:val="28"/>
          <w:lang w:val="uk-UA"/>
        </w:rPr>
      </w:pPr>
    </w:p>
    <w:p w:rsidR="00E54E7D" w:rsidRPr="00A70544" w:rsidRDefault="007C5369" w:rsidP="0037156E">
      <w:pPr>
        <w:tabs>
          <w:tab w:val="left" w:pos="8647"/>
        </w:tabs>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sz w:val="28"/>
          <w:szCs w:val="28"/>
          <w:lang w:val="uk-UA"/>
        </w:rPr>
        <w:t>Протягом 2022-2023</w:t>
      </w:r>
      <w:r w:rsidR="00E54E7D" w:rsidRPr="00A70544">
        <w:rPr>
          <w:rFonts w:ascii="Times New Roman" w:eastAsia="Calibri" w:hAnsi="Times New Roman" w:cs="Times New Roman"/>
          <w:sz w:val="28"/>
          <w:szCs w:val="28"/>
          <w:lang w:val="uk-UA"/>
        </w:rPr>
        <w:t xml:space="preserve"> рр. </w:t>
      </w:r>
      <w:r w:rsidR="00660A81" w:rsidRPr="00A70544">
        <w:rPr>
          <w:rFonts w:ascii="Times New Roman" w:eastAsia="Calibri" w:hAnsi="Times New Roman" w:cs="Times New Roman"/>
          <w:sz w:val="28"/>
          <w:szCs w:val="28"/>
          <w:lang w:val="uk-UA"/>
        </w:rPr>
        <w:t>п</w:t>
      </w:r>
      <w:r w:rsidR="00C1647F" w:rsidRPr="00A70544">
        <w:rPr>
          <w:rFonts w:ascii="Times New Roman" w:eastAsia="Calibri" w:hAnsi="Times New Roman" w:cs="Times New Roman"/>
          <w:sz w:val="28"/>
          <w:szCs w:val="28"/>
          <w:lang w:val="uk-UA"/>
        </w:rPr>
        <w:t xml:space="preserve">едагогічний </w:t>
      </w:r>
      <w:r w:rsidR="00E54E7D" w:rsidRPr="00A70544">
        <w:rPr>
          <w:rFonts w:ascii="Times New Roman" w:eastAsia="Calibri" w:hAnsi="Times New Roman" w:cs="Times New Roman"/>
          <w:sz w:val="28"/>
          <w:szCs w:val="28"/>
          <w:lang w:val="uk-UA"/>
        </w:rPr>
        <w:t xml:space="preserve">колектив працював над </w:t>
      </w:r>
      <w:r w:rsidR="00336268">
        <w:rPr>
          <w:rFonts w:ascii="Times New Roman" w:eastAsia="Calibri" w:hAnsi="Times New Roman" w:cs="Times New Roman"/>
          <w:sz w:val="28"/>
          <w:szCs w:val="28"/>
          <w:lang w:val="uk-UA"/>
        </w:rPr>
        <w:t>науково-методичною проблемою «Формування життєвої компетентності учнів в умовах особистісно-орієгтованого навчання і віховання</w:t>
      </w:r>
      <w:r w:rsidR="00E54E7D" w:rsidRPr="00A70544">
        <w:rPr>
          <w:rFonts w:ascii="Times New Roman" w:eastAsia="Calibri" w:hAnsi="Times New Roman" w:cs="Times New Roman"/>
          <w:sz w:val="28"/>
          <w:szCs w:val="28"/>
          <w:lang w:val="uk-UA"/>
        </w:rPr>
        <w:t xml:space="preserve">». Очікуванні результати - якісне впровадження завдань державної політики на рівні закладу щодо організації навчального процесу; організація системи </w:t>
      </w:r>
      <w:r w:rsidR="00E54E7D" w:rsidRPr="00A70544">
        <w:rPr>
          <w:rFonts w:ascii="Times New Roman" w:eastAsia="Calibri" w:hAnsi="Times New Roman" w:cs="Times New Roman"/>
          <w:sz w:val="28"/>
          <w:szCs w:val="28"/>
          <w:lang w:val="uk-UA"/>
        </w:rPr>
        <w:lastRenderedPageBreak/>
        <w:t>підсумково-узагальнюючого методичного супроводу</w:t>
      </w:r>
      <w:r w:rsidR="00660A81" w:rsidRPr="00A70544">
        <w:rPr>
          <w:rFonts w:ascii="Times New Roman" w:eastAsia="Calibri" w:hAnsi="Times New Roman" w:cs="Times New Roman"/>
          <w:sz w:val="28"/>
          <w:szCs w:val="28"/>
          <w:lang w:val="uk-UA"/>
        </w:rPr>
        <w:t>,</w:t>
      </w:r>
      <w:r w:rsidR="00E54E7D" w:rsidRPr="00A70544">
        <w:rPr>
          <w:rFonts w:ascii="Times New Roman" w:eastAsia="Calibri" w:hAnsi="Times New Roman" w:cs="Times New Roman"/>
          <w:sz w:val="28"/>
          <w:szCs w:val="28"/>
          <w:lang w:val="uk-UA"/>
        </w:rPr>
        <w:t xml:space="preserve"> атестаційного процесу вчителів та науково-дослідницький методичний супровід в міжатестаційний період по підвищенню рівня професійної компетентності вчителів; забезпечення розкриття творчого потенціалу педагогів та їх самореалізація у життєвому просторі; удосконалення системи компетентісно орієнтованого підходу засобами сучасних інноваційних педагогічних технологій та інформаційно-комунікаційних засобів навчання;  створення експериментальних методично-педагогічних майданчиків на основі шкільних методичних об’єднань щодо удосконалення фахової майстерності; створення банку Е-Портфоліо педагогів; створення віртуальних предметних кабінетів; продовження та удосконалення моніторингової діяльності щодо методичного супроводу роботи з обдарованими учнями в олімпіадах, МАН, конкурсній, проектній та іншій творчій діяльності. </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Педагогічні працівники удосконалювали свою цифрову грамотність, досягли 100% володіння ІКТ для пр</w:t>
      </w:r>
      <w:r w:rsidR="007C5369" w:rsidRPr="00A70544">
        <w:rPr>
          <w:rFonts w:ascii="Times New Roman" w:eastAsia="Times New Roman" w:hAnsi="Times New Roman" w:cs="Times New Roman"/>
          <w:sz w:val="28"/>
          <w:szCs w:val="28"/>
          <w:lang w:val="uk-UA" w:eastAsia="ru-RU"/>
        </w:rPr>
        <w:t>оведення дистанційного навчання.</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eastAsia="Times New Roman" w:hAnsi="Times New Roman" w:cs="Times New Roman"/>
          <w:sz w:val="28"/>
          <w:szCs w:val="28"/>
          <w:lang w:val="uk-UA"/>
        </w:rPr>
        <w:t>Робота шкільних методичних об’єднань  була спрямована на розбудову внутрішньої системи забезпечення якості освіти, підвищення результативності діяльності методичних об’єднань педагогічних працівників.</w:t>
      </w:r>
      <w:r w:rsidRPr="00A70544">
        <w:rPr>
          <w:rFonts w:ascii="Times New Roman" w:hAnsi="Times New Roman" w:cs="Times New Roman"/>
          <w:sz w:val="28"/>
          <w:szCs w:val="28"/>
          <w:lang w:val="uk-UA"/>
        </w:rPr>
        <w:t xml:space="preserve"> Методичні об’єднання вчителів суспільно-гуманітарного циклу, природничо-математичного циклу, вчителів початкових класів і вихователів, класних керівників працювали відповідно затверджених планів роботи. В рамках роботи МО організовано обмін досвідом  з питань:</w:t>
      </w:r>
    </w:p>
    <w:p w:rsidR="00A70544" w:rsidRPr="00A70544" w:rsidRDefault="00A70544" w:rsidP="00101EEF">
      <w:pPr>
        <w:pStyle w:val="a3"/>
        <w:numPr>
          <w:ilvl w:val="0"/>
          <w:numId w:val="22"/>
        </w:num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«Як </w:t>
      </w:r>
      <w:r w:rsidRPr="00A70544">
        <w:rPr>
          <w:rFonts w:ascii="Times New Roman" w:hAnsi="Times New Roman" w:cs="Times New Roman"/>
          <w:sz w:val="28"/>
          <w:szCs w:val="28"/>
        </w:rPr>
        <w:t>формувати</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відповідальне</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ставлення</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учнів до навчання</w:t>
      </w:r>
      <w:r w:rsidRPr="00A70544">
        <w:rPr>
          <w:rFonts w:ascii="Times New Roman" w:hAnsi="Times New Roman" w:cs="Times New Roman"/>
          <w:sz w:val="28"/>
          <w:szCs w:val="28"/>
          <w:lang w:val="uk-UA"/>
        </w:rPr>
        <w:t xml:space="preserve">". </w:t>
      </w:r>
    </w:p>
    <w:p w:rsidR="00A70544" w:rsidRPr="00A70544" w:rsidRDefault="00A70544" w:rsidP="00101EEF">
      <w:pPr>
        <w:pStyle w:val="a3"/>
        <w:numPr>
          <w:ilvl w:val="0"/>
          <w:numId w:val="22"/>
        </w:numPr>
        <w:spacing w:after="0"/>
        <w:ind w:firstLine="709"/>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rPr>
        <w:t>Обмін</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досвідом</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вчителів, які результативно  працюють з обдарованими</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дітьми</w:t>
      </w:r>
      <w:r w:rsidRPr="00A70544">
        <w:rPr>
          <w:rFonts w:ascii="Times New Roman" w:eastAsia="Calibri" w:hAnsi="Times New Roman" w:cs="Times New Roman"/>
          <w:sz w:val="28"/>
          <w:szCs w:val="28"/>
          <w:lang w:val="uk-UA"/>
        </w:rPr>
        <w:t>.</w:t>
      </w:r>
    </w:p>
    <w:p w:rsidR="00A70544" w:rsidRPr="00A70544" w:rsidRDefault="00A70544" w:rsidP="00101EEF">
      <w:pPr>
        <w:pStyle w:val="a3"/>
        <w:numPr>
          <w:ilvl w:val="0"/>
          <w:numId w:val="22"/>
        </w:numPr>
        <w:spacing w:after="0"/>
        <w:ind w:firstLine="709"/>
        <w:jc w:val="both"/>
        <w:rPr>
          <w:rFonts w:ascii="Times New Roman" w:hAnsi="Times New Roman" w:cs="Times New Roman"/>
          <w:bCs/>
          <w:sz w:val="28"/>
          <w:szCs w:val="28"/>
          <w:lang w:val="uk-UA"/>
        </w:rPr>
      </w:pPr>
      <w:r w:rsidRPr="00A70544">
        <w:rPr>
          <w:rFonts w:ascii="Times New Roman" w:eastAsia="Calibri" w:hAnsi="Times New Roman" w:cs="Times New Roman"/>
          <w:sz w:val="28"/>
          <w:szCs w:val="28"/>
        </w:rPr>
        <w:t>«Створення</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системи</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роботи з обдарованими</w:t>
      </w:r>
      <w:r w:rsidRPr="00A70544">
        <w:rPr>
          <w:rFonts w:ascii="Times New Roman" w:eastAsia="Calibri" w:hAnsi="Times New Roman" w:cs="Times New Roman"/>
          <w:sz w:val="28"/>
          <w:szCs w:val="28"/>
          <w:lang w:val="uk-UA"/>
        </w:rPr>
        <w:t xml:space="preserve"> </w:t>
      </w:r>
      <w:r w:rsidRPr="00A70544">
        <w:rPr>
          <w:rFonts w:ascii="Times New Roman" w:eastAsia="Calibri" w:hAnsi="Times New Roman" w:cs="Times New Roman"/>
          <w:sz w:val="28"/>
          <w:szCs w:val="28"/>
        </w:rPr>
        <w:t>дітьми»</w:t>
      </w:r>
      <w:r w:rsidRPr="00A70544">
        <w:rPr>
          <w:rFonts w:ascii="Times New Roman" w:hAnsi="Times New Roman" w:cs="Times New Roman"/>
          <w:sz w:val="28"/>
          <w:szCs w:val="28"/>
          <w:lang w:val="uk-UA"/>
        </w:rPr>
        <w:t xml:space="preserve">, </w:t>
      </w:r>
    </w:p>
    <w:p w:rsidR="00A70544" w:rsidRPr="00A70544" w:rsidRDefault="00A70544" w:rsidP="00101EEF">
      <w:pPr>
        <w:pStyle w:val="a3"/>
        <w:numPr>
          <w:ilvl w:val="0"/>
          <w:numId w:val="22"/>
        </w:numPr>
        <w:spacing w:after="0"/>
        <w:ind w:firstLine="709"/>
        <w:jc w:val="both"/>
        <w:rPr>
          <w:rFonts w:ascii="Times New Roman" w:hAnsi="Times New Roman" w:cs="Times New Roman"/>
          <w:bCs/>
          <w:sz w:val="28"/>
          <w:szCs w:val="28"/>
          <w:lang w:val="uk-UA"/>
        </w:rPr>
      </w:pPr>
      <w:r w:rsidRPr="00A70544">
        <w:rPr>
          <w:rFonts w:ascii="Times New Roman" w:hAnsi="Times New Roman" w:cs="Times New Roman"/>
          <w:sz w:val="28"/>
          <w:szCs w:val="28"/>
          <w:lang w:val="uk-UA"/>
        </w:rPr>
        <w:t>«</w:t>
      </w:r>
      <w:r w:rsidRPr="00A70544">
        <w:rPr>
          <w:rFonts w:ascii="Times New Roman" w:hAnsi="Times New Roman" w:cs="Times New Roman"/>
          <w:bCs/>
          <w:sz w:val="28"/>
          <w:szCs w:val="28"/>
          <w:lang w:val="uk-UA"/>
        </w:rPr>
        <w:t xml:space="preserve">Як </w:t>
      </w:r>
      <w:r w:rsidRPr="00A70544">
        <w:rPr>
          <w:rFonts w:ascii="Times New Roman" w:hAnsi="Times New Roman" w:cs="Times New Roman"/>
          <w:bCs/>
          <w:sz w:val="28"/>
          <w:szCs w:val="28"/>
        </w:rPr>
        <w:t>формувати в учнів</w:t>
      </w:r>
      <w:r w:rsidRPr="00A70544">
        <w:rPr>
          <w:rFonts w:ascii="Times New Roman" w:hAnsi="Times New Roman" w:cs="Times New Roman"/>
          <w:bCs/>
          <w:sz w:val="28"/>
          <w:szCs w:val="28"/>
          <w:lang w:val="uk-UA"/>
        </w:rPr>
        <w:t xml:space="preserve"> </w:t>
      </w:r>
      <w:r w:rsidRPr="00A70544">
        <w:rPr>
          <w:rFonts w:ascii="Times New Roman" w:hAnsi="Times New Roman" w:cs="Times New Roman"/>
          <w:bCs/>
          <w:sz w:val="28"/>
          <w:szCs w:val="28"/>
        </w:rPr>
        <w:t>навичку</w:t>
      </w:r>
      <w:r w:rsidRPr="00A70544">
        <w:rPr>
          <w:rFonts w:ascii="Times New Roman" w:hAnsi="Times New Roman" w:cs="Times New Roman"/>
          <w:bCs/>
          <w:sz w:val="28"/>
          <w:szCs w:val="28"/>
          <w:lang w:val="uk-UA"/>
        </w:rPr>
        <w:t xml:space="preserve"> </w:t>
      </w:r>
      <w:r w:rsidRPr="00A70544">
        <w:rPr>
          <w:rFonts w:ascii="Times New Roman" w:hAnsi="Times New Roman" w:cs="Times New Roman"/>
          <w:bCs/>
          <w:sz w:val="28"/>
          <w:szCs w:val="28"/>
        </w:rPr>
        <w:t>самооцінювання</w:t>
      </w:r>
      <w:r w:rsidRPr="00A70544">
        <w:rPr>
          <w:rFonts w:ascii="Times New Roman" w:hAnsi="Times New Roman" w:cs="Times New Roman"/>
          <w:bCs/>
          <w:sz w:val="28"/>
          <w:szCs w:val="28"/>
          <w:lang w:val="uk-UA"/>
        </w:rPr>
        <w:t>»</w:t>
      </w:r>
      <w:r w:rsidRPr="00A70544">
        <w:rPr>
          <w:rFonts w:ascii="Times New Roman" w:hAnsi="Times New Roman" w:cs="Times New Roman"/>
          <w:sz w:val="28"/>
          <w:szCs w:val="28"/>
          <w:lang w:val="uk-UA"/>
        </w:rPr>
        <w:t>.</w:t>
      </w:r>
    </w:p>
    <w:p w:rsidR="00A70544" w:rsidRPr="00A70544" w:rsidRDefault="00A70544" w:rsidP="00101EEF">
      <w:pPr>
        <w:pStyle w:val="a3"/>
        <w:numPr>
          <w:ilvl w:val="0"/>
          <w:numId w:val="22"/>
        </w:numPr>
        <w:spacing w:after="0"/>
        <w:ind w:firstLine="709"/>
        <w:jc w:val="both"/>
        <w:rPr>
          <w:rFonts w:ascii="Times New Roman" w:hAnsi="Times New Roman" w:cs="Times New Roman"/>
          <w:bCs/>
          <w:sz w:val="28"/>
          <w:szCs w:val="28"/>
          <w:lang w:val="uk-UA"/>
        </w:rPr>
      </w:pPr>
      <w:r w:rsidRPr="00A70544">
        <w:rPr>
          <w:rFonts w:ascii="Times New Roman" w:hAnsi="Times New Roman" w:cs="Times New Roman"/>
          <w:sz w:val="28"/>
          <w:szCs w:val="28"/>
          <w:lang w:val="uk-UA"/>
        </w:rPr>
        <w:t>«Як розробити індивідуальну освітню траєкторію»</w:t>
      </w:r>
    </w:p>
    <w:p w:rsidR="00A70544" w:rsidRPr="00A70544" w:rsidRDefault="00A70544" w:rsidP="0037156E">
      <w:pPr>
        <w:spacing w:after="0"/>
        <w:ind w:firstLine="709"/>
        <w:jc w:val="both"/>
        <w:rPr>
          <w:rFonts w:ascii="Times New Roman" w:hAnsi="Times New Roman" w:cs="Times New Roman"/>
          <w:bCs/>
          <w:sz w:val="28"/>
          <w:szCs w:val="28"/>
          <w:lang w:val="uk-UA"/>
        </w:rPr>
      </w:pPr>
      <w:r w:rsidRPr="00A70544">
        <w:rPr>
          <w:rFonts w:ascii="Times New Roman" w:hAnsi="Times New Roman" w:cs="Times New Roman"/>
          <w:bCs/>
          <w:sz w:val="28"/>
          <w:szCs w:val="28"/>
          <w:lang w:val="uk-UA"/>
        </w:rPr>
        <w:t>В методичній роботі закладу освіти належна увага приділялась проблемі адаптації першокласників до навчання в школі та п’ятикласників до навчання в основній школі.</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bCs/>
          <w:sz w:val="28"/>
          <w:szCs w:val="28"/>
          <w:lang w:val="uk-UA"/>
        </w:rPr>
        <w:t xml:space="preserve">В освітній процес в закладі освіти впровадження особистісно-орієнтовного навчання є пріоритетним завданням. З метою ефективного застосування цієї педагогічної технології продовжується </w:t>
      </w:r>
      <w:r w:rsidRPr="00A70544">
        <w:rPr>
          <w:rFonts w:ascii="Times New Roman" w:hAnsi="Times New Roman" w:cs="Times New Roman"/>
          <w:sz w:val="28"/>
          <w:szCs w:val="28"/>
          <w:lang w:val="uk-UA"/>
        </w:rPr>
        <w:t>робота постійно діючого семінару з питання впровадження особистісно-орієнтованого навчання:</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«Забезпечення психологічного комфорту дитини в ході освітнього процесу».</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 xml:space="preserve">«Інформування учнів про очікувані результати навчання, перелік завдань під час вивчення кожної теми – необхідні умови особистісно орієнтованого навчання».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Методичні заходи передбачали пошук шляхів вдосконалення системи оцінювання в закладі освіти, зокрема впровадження ефективного формувального оцінювання. Зокрема:</w:t>
      </w:r>
    </w:p>
    <w:p w:rsidR="00A70544" w:rsidRPr="00A70544" w:rsidRDefault="00A70544" w:rsidP="00101EEF">
      <w:pPr>
        <w:pStyle w:val="a3"/>
        <w:numPr>
          <w:ilvl w:val="0"/>
          <w:numId w:val="22"/>
        </w:numPr>
        <w:spacing w:after="0"/>
        <w:ind w:firstLine="709"/>
        <w:jc w:val="both"/>
        <w:rPr>
          <w:rFonts w:ascii="Times New Roman" w:eastAsia="Times New Roman" w:hAnsi="Times New Roman" w:cs="Times New Roman"/>
          <w:sz w:val="28"/>
          <w:szCs w:val="28"/>
          <w:lang w:val="uk-UA" w:eastAsia="uk-UA"/>
        </w:rPr>
      </w:pPr>
      <w:r w:rsidRPr="00A70544">
        <w:rPr>
          <w:rFonts w:ascii="Times New Roman" w:eastAsia="Calibri" w:hAnsi="Times New Roman" w:cs="Times New Roman"/>
          <w:sz w:val="28"/>
          <w:szCs w:val="28"/>
          <w:lang w:val="uk-UA"/>
        </w:rPr>
        <w:t>Проведено тренінг  «Особливості організації формувального оцінювання здобувачів освіти НУШ</w:t>
      </w:r>
      <w:r w:rsidRPr="00A70544">
        <w:rPr>
          <w:rFonts w:ascii="Times New Roman" w:hAnsi="Times New Roman" w:cs="Times New Roman"/>
          <w:sz w:val="28"/>
          <w:szCs w:val="28"/>
          <w:shd w:val="clear" w:color="auto" w:fill="FFFFFF"/>
          <w:lang w:val="uk-UA"/>
        </w:rPr>
        <w:t xml:space="preserve">  у сфері проекту змін до Критеріїв оцінювання навчальних досягнень учнів у системі загальної середньої освіти».</w:t>
      </w:r>
      <w:r w:rsidRPr="00A70544">
        <w:rPr>
          <w:rFonts w:ascii="Times New Roman" w:eastAsia="Times New Roman" w:hAnsi="Times New Roman" w:cs="Times New Roman"/>
          <w:sz w:val="28"/>
          <w:szCs w:val="28"/>
          <w:lang w:val="uk-UA" w:eastAsia="uk-UA"/>
        </w:rPr>
        <w:t xml:space="preserve"> </w:t>
      </w:r>
    </w:p>
    <w:p w:rsidR="00A70544" w:rsidRPr="00A70544" w:rsidRDefault="00A70544" w:rsidP="00101EEF">
      <w:pPr>
        <w:pStyle w:val="a3"/>
        <w:numPr>
          <w:ilvl w:val="0"/>
          <w:numId w:val="22"/>
        </w:numPr>
        <w:spacing w:after="0"/>
        <w:ind w:firstLine="709"/>
        <w:jc w:val="both"/>
        <w:rPr>
          <w:rFonts w:ascii="Times New Roman" w:hAnsi="Times New Roman" w:cs="Times New Roman"/>
          <w:bCs/>
          <w:sz w:val="28"/>
          <w:szCs w:val="28"/>
          <w:lang w:val="uk-UA"/>
        </w:rPr>
      </w:pPr>
      <w:r w:rsidRPr="00A70544">
        <w:rPr>
          <w:rFonts w:ascii="Times New Roman" w:eastAsia="Times New Roman" w:hAnsi="Times New Roman" w:cs="Times New Roman"/>
          <w:sz w:val="28"/>
          <w:szCs w:val="28"/>
          <w:lang w:val="uk-UA" w:eastAsia="uk-UA"/>
        </w:rPr>
        <w:t>Ознайомлено вчителів з лайфаками  ; «Ефективні методи розвитку вмінь та навичок самооцінювання».</w:t>
      </w:r>
      <w:r w:rsidRPr="00A70544">
        <w:rPr>
          <w:rFonts w:ascii="Times New Roman" w:hAnsi="Times New Roman" w:cs="Times New Roman"/>
          <w:bCs/>
          <w:sz w:val="28"/>
          <w:szCs w:val="28"/>
          <w:lang w:val="uk-UA"/>
        </w:rPr>
        <w:t xml:space="preserve"> </w:t>
      </w:r>
    </w:p>
    <w:p w:rsidR="00A70544" w:rsidRPr="00A70544" w:rsidRDefault="00A70544" w:rsidP="0037156E">
      <w:pPr>
        <w:spacing w:after="0"/>
        <w:ind w:left="360" w:firstLine="709"/>
        <w:jc w:val="both"/>
        <w:rPr>
          <w:rFonts w:ascii="Times New Roman" w:hAnsi="Times New Roman" w:cs="Times New Roman"/>
          <w:bCs/>
          <w:sz w:val="28"/>
          <w:szCs w:val="28"/>
          <w:lang w:val="uk-UA"/>
        </w:rPr>
      </w:pPr>
      <w:r w:rsidRPr="00A70544">
        <w:rPr>
          <w:rFonts w:ascii="Times New Roman" w:hAnsi="Times New Roman" w:cs="Times New Roman"/>
          <w:bCs/>
          <w:sz w:val="28"/>
          <w:szCs w:val="28"/>
          <w:lang w:val="uk-UA"/>
        </w:rPr>
        <w:t xml:space="preserve">На методичних годинах організовано інтерактивні вправи: </w:t>
      </w:r>
    </w:p>
    <w:p w:rsidR="00A70544" w:rsidRPr="00A70544" w:rsidRDefault="00545E35" w:rsidP="00101EEF">
      <w:pPr>
        <w:pStyle w:val="a3"/>
        <w:numPr>
          <w:ilvl w:val="0"/>
          <w:numId w:val="23"/>
        </w:num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w:t>
      </w:r>
      <w:r w:rsidR="00A70544" w:rsidRPr="00A70544">
        <w:rPr>
          <w:rFonts w:ascii="Times New Roman" w:hAnsi="Times New Roman" w:cs="Times New Roman"/>
          <w:sz w:val="28"/>
          <w:szCs w:val="28"/>
          <w:lang w:val="uk-UA"/>
        </w:rPr>
        <w:t xml:space="preserve">«Види оцінювання, які сприяють компетентнісному підходу»,  </w:t>
      </w:r>
    </w:p>
    <w:p w:rsidR="00A70544" w:rsidRPr="00A70544" w:rsidRDefault="00A70544" w:rsidP="00101EEF">
      <w:pPr>
        <w:pStyle w:val="a3"/>
        <w:numPr>
          <w:ilvl w:val="0"/>
          <w:numId w:val="23"/>
        </w:numPr>
        <w:spacing w:after="0"/>
        <w:ind w:firstLine="709"/>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«Володіння педпрацівниками технологіями розробки тестів, дидактичних вправ, опитувальників».</w:t>
      </w:r>
    </w:p>
    <w:p w:rsidR="00A70544" w:rsidRPr="00A70544" w:rsidRDefault="00A70544" w:rsidP="0037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sz w:val="28"/>
          <w:szCs w:val="28"/>
          <w:lang w:val="uk-UA"/>
        </w:rPr>
      </w:pPr>
      <w:r w:rsidRPr="00A70544">
        <w:rPr>
          <w:rFonts w:ascii="Times New Roman" w:eastAsia="Times New Roman" w:hAnsi="Times New Roman" w:cs="Times New Roman"/>
          <w:sz w:val="28"/>
          <w:szCs w:val="28"/>
          <w:lang w:val="uk-UA"/>
        </w:rPr>
        <w:t>З</w:t>
      </w:r>
      <w:r w:rsidRPr="00A70544">
        <w:rPr>
          <w:rFonts w:ascii="Times New Roman" w:eastAsia="Times New Roman" w:hAnsi="Times New Roman" w:cs="Times New Roman"/>
          <w:sz w:val="28"/>
          <w:szCs w:val="28"/>
        </w:rPr>
        <w:t xml:space="preserve"> метою удосконалення професійної майстерності </w:t>
      </w:r>
      <w:r w:rsidRPr="00A70544">
        <w:rPr>
          <w:rFonts w:ascii="Times New Roman" w:eastAsia="Times New Roman" w:hAnsi="Times New Roman" w:cs="Times New Roman"/>
          <w:sz w:val="28"/>
          <w:szCs w:val="28"/>
          <w:lang w:val="uk-UA"/>
        </w:rPr>
        <w:t>з</w:t>
      </w:r>
      <w:r w:rsidRPr="00A70544">
        <w:rPr>
          <w:rFonts w:ascii="Times New Roman" w:eastAsia="Times New Roman" w:hAnsi="Times New Roman" w:cs="Times New Roman"/>
          <w:sz w:val="28"/>
          <w:szCs w:val="28"/>
        </w:rPr>
        <w:t>абезпеч</w:t>
      </w:r>
      <w:r w:rsidRPr="00A70544">
        <w:rPr>
          <w:rFonts w:ascii="Times New Roman" w:eastAsia="Times New Roman" w:hAnsi="Times New Roman" w:cs="Times New Roman"/>
          <w:sz w:val="28"/>
          <w:szCs w:val="28"/>
          <w:lang w:val="uk-UA"/>
        </w:rPr>
        <w:t>ено</w:t>
      </w:r>
      <w:r w:rsidRPr="00A70544">
        <w:rPr>
          <w:rFonts w:ascii="Times New Roman" w:eastAsia="Times New Roman" w:hAnsi="Times New Roman" w:cs="Times New Roman"/>
          <w:sz w:val="28"/>
          <w:szCs w:val="28"/>
        </w:rPr>
        <w:t xml:space="preserve"> активну участь педагогічних працівників у  районних, обласних та Всеукраїнських </w:t>
      </w:r>
      <w:r w:rsidRPr="00A70544">
        <w:rPr>
          <w:rFonts w:ascii="Times New Roman" w:eastAsia="Times New Roman" w:hAnsi="Times New Roman" w:cs="Times New Roman"/>
          <w:sz w:val="28"/>
          <w:szCs w:val="28"/>
          <w:lang w:val="uk-UA"/>
        </w:rPr>
        <w:t>методичних</w:t>
      </w:r>
      <w:r w:rsidRPr="00A70544">
        <w:rPr>
          <w:rFonts w:ascii="Times New Roman" w:eastAsia="Times New Roman" w:hAnsi="Times New Roman" w:cs="Times New Roman"/>
          <w:sz w:val="28"/>
          <w:szCs w:val="28"/>
        </w:rPr>
        <w:t xml:space="preserve"> заходах.</w:t>
      </w:r>
      <w:r w:rsidRPr="00A70544">
        <w:rPr>
          <w:rFonts w:ascii="Times New Roman" w:hAnsi="Times New Roman" w:cs="Times New Roman"/>
          <w:sz w:val="28"/>
          <w:szCs w:val="28"/>
          <w:lang w:val="uk-UA"/>
        </w:rPr>
        <w:t xml:space="preserve"> </w:t>
      </w:r>
    </w:p>
    <w:p w:rsidR="00A70544" w:rsidRPr="00A70544" w:rsidRDefault="00A70544" w:rsidP="0037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Створювались умови для роботи молодих спеціалістів, які розпочали працювати у школі,  з метою адаптації їх адаптації до роботи в закладі освіти призначено наста</w:t>
      </w:r>
      <w:r w:rsidR="00545E35">
        <w:rPr>
          <w:rFonts w:ascii="Times New Roman" w:eastAsia="Times New Roman" w:hAnsi="Times New Roman" w:cs="Times New Roman"/>
          <w:sz w:val="28"/>
          <w:szCs w:val="28"/>
          <w:lang w:val="uk-UA"/>
        </w:rPr>
        <w:t>вників</w:t>
      </w:r>
      <w:r w:rsidRPr="00A70544">
        <w:rPr>
          <w:rFonts w:ascii="Times New Roman" w:eastAsia="Times New Roman" w:hAnsi="Times New Roman" w:cs="Times New Roman"/>
          <w:sz w:val="28"/>
          <w:szCs w:val="28"/>
          <w:lang w:val="uk-UA"/>
        </w:rPr>
        <w:t xml:space="preserve">. </w:t>
      </w:r>
      <w:r w:rsidRPr="00A70544">
        <w:rPr>
          <w:rFonts w:ascii="Times New Roman" w:eastAsia="Times New Roman" w:hAnsi="Times New Roman" w:cs="Times New Roman"/>
          <w:sz w:val="28"/>
          <w:szCs w:val="28"/>
          <w:lang w:eastAsia="uk-UA"/>
        </w:rPr>
        <w:t>У роботі з молодими спеціалістами протягом поточного навчального року використовувалися колективно-групові та індивідуальні форми методичної роботи</w:t>
      </w:r>
      <w:r w:rsidRPr="00A70544">
        <w:rPr>
          <w:rFonts w:ascii="Times New Roman" w:eastAsia="Times New Roman" w:hAnsi="Times New Roman" w:cs="Times New Roman"/>
          <w:sz w:val="28"/>
          <w:szCs w:val="28"/>
          <w:lang w:val="uk-UA" w:eastAsia="uk-UA"/>
        </w:rPr>
        <w:t>.</w:t>
      </w:r>
    </w:p>
    <w:p w:rsidR="00A70544" w:rsidRPr="00A70544" w:rsidRDefault="00A70544" w:rsidP="00371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Наставники надавали допомогу молодим вчителям щодо</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планування роботи (календарно-тематичного і поурочного);</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складання календарних планів з урахуванням компетентнісного підходу;</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ведення шкільної документації, зокрема ведення сторінок класних журналів;</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критеріїв перевірки та оцінювання навчальних досягнень учнів з предмета;</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позакласної роботи з предмета;</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проведення моніторингу якості навчальних досягнень учнів;</w:t>
      </w:r>
    </w:p>
    <w:p w:rsidR="00A70544" w:rsidRPr="00A70544" w:rsidRDefault="00A70544" w:rsidP="00101EEF">
      <w:pPr>
        <w:pStyle w:val="a3"/>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самоаналізу  уроку.</w:t>
      </w:r>
    </w:p>
    <w:p w:rsidR="00A70544" w:rsidRPr="00A70544" w:rsidRDefault="00A70544" w:rsidP="00101EEF">
      <w:pPr>
        <w:pStyle w:val="a3"/>
        <w:numPr>
          <w:ilvl w:val="0"/>
          <w:numId w:val="24"/>
        </w:numPr>
        <w:spacing w:after="0"/>
        <w:jc w:val="both"/>
        <w:rPr>
          <w:rFonts w:ascii="Times New Roman" w:eastAsia="Times New Roman" w:hAnsi="Times New Roman" w:cs="Times New Roman"/>
          <w:color w:val="000000"/>
          <w:sz w:val="28"/>
          <w:szCs w:val="28"/>
          <w:lang w:eastAsia="uk-UA"/>
        </w:rPr>
      </w:pPr>
      <w:r w:rsidRPr="00A70544">
        <w:rPr>
          <w:rFonts w:ascii="Times New Roman" w:eastAsia="Times New Roman" w:hAnsi="Times New Roman" w:cs="Times New Roman"/>
          <w:color w:val="000000"/>
          <w:sz w:val="28"/>
          <w:szCs w:val="28"/>
          <w:lang w:val="uk-UA" w:eastAsia="uk-UA"/>
        </w:rPr>
        <w:t>уміння застосовувати теоретичні знання, здобуті у ВНЗ на кон</w:t>
      </w:r>
      <w:r w:rsidRPr="00A70544">
        <w:rPr>
          <w:rFonts w:ascii="Times New Roman" w:eastAsia="Times New Roman" w:hAnsi="Times New Roman" w:cs="Times New Roman"/>
          <w:color w:val="000000"/>
          <w:sz w:val="28"/>
          <w:szCs w:val="28"/>
          <w:lang w:val="uk-UA" w:eastAsia="uk-UA"/>
        </w:rPr>
        <w:softHyphen/>
        <w:t>кретній практиці;</w:t>
      </w:r>
    </w:p>
    <w:p w:rsidR="00A70544" w:rsidRPr="00A70544" w:rsidRDefault="00A70544" w:rsidP="00101EEF">
      <w:pPr>
        <w:pStyle w:val="a3"/>
        <w:numPr>
          <w:ilvl w:val="0"/>
          <w:numId w:val="24"/>
        </w:numPr>
        <w:spacing w:after="0"/>
        <w:jc w:val="both"/>
        <w:rPr>
          <w:rFonts w:ascii="Times New Roman" w:eastAsia="Times New Roman" w:hAnsi="Times New Roman" w:cs="Times New Roman"/>
          <w:color w:val="000000"/>
          <w:sz w:val="28"/>
          <w:szCs w:val="28"/>
          <w:lang w:eastAsia="uk-UA"/>
        </w:rPr>
      </w:pPr>
      <w:r w:rsidRPr="00A70544">
        <w:rPr>
          <w:rFonts w:ascii="Times New Roman" w:eastAsia="Times New Roman" w:hAnsi="Times New Roman" w:cs="Times New Roman"/>
          <w:color w:val="000000"/>
          <w:sz w:val="28"/>
          <w:szCs w:val="28"/>
          <w:lang w:val="uk-UA" w:eastAsia="uk-UA"/>
        </w:rPr>
        <w:lastRenderedPageBreak/>
        <w:t>набуття практичних навичок виховної роботи з дітьми;</w:t>
      </w:r>
    </w:p>
    <w:p w:rsidR="00A70544" w:rsidRPr="00A70544" w:rsidRDefault="00A70544" w:rsidP="00101EEF">
      <w:pPr>
        <w:pStyle w:val="a3"/>
        <w:numPr>
          <w:ilvl w:val="0"/>
          <w:numId w:val="24"/>
        </w:numPr>
        <w:spacing w:after="0"/>
        <w:jc w:val="both"/>
        <w:rPr>
          <w:rFonts w:ascii="Times New Roman" w:eastAsia="Times New Roman" w:hAnsi="Times New Roman" w:cs="Times New Roman"/>
          <w:color w:val="000000"/>
          <w:sz w:val="28"/>
          <w:szCs w:val="28"/>
          <w:lang w:eastAsia="uk-UA"/>
        </w:rPr>
      </w:pPr>
      <w:r w:rsidRPr="00A70544">
        <w:rPr>
          <w:rFonts w:ascii="Times New Roman" w:eastAsia="Times New Roman" w:hAnsi="Times New Roman" w:cs="Times New Roman"/>
          <w:color w:val="000000"/>
          <w:sz w:val="28"/>
          <w:szCs w:val="28"/>
          <w:lang w:val="uk-UA" w:eastAsia="uk-UA"/>
        </w:rPr>
        <w:t>засвоєння різноманітних методів навчання, вивчення передового досвіду, використання сучасних засобів, а також нетрадиційних форм і методів навчання, нових педагогічних технологій.</w:t>
      </w:r>
    </w:p>
    <w:p w:rsidR="00A70544" w:rsidRPr="00A70544" w:rsidRDefault="00A70544" w:rsidP="0037156E">
      <w:pPr>
        <w:spacing w:after="0"/>
        <w:ind w:firstLine="709"/>
        <w:jc w:val="both"/>
        <w:rPr>
          <w:rFonts w:ascii="Times New Roman" w:eastAsia="Times New Roman" w:hAnsi="Times New Roman" w:cs="Times New Roman"/>
          <w:color w:val="000000"/>
          <w:sz w:val="28"/>
          <w:szCs w:val="28"/>
          <w:lang w:val="uk-UA" w:eastAsia="uk-UA"/>
        </w:rPr>
      </w:pPr>
      <w:r w:rsidRPr="00A70544">
        <w:rPr>
          <w:rFonts w:ascii="Times New Roman" w:eastAsia="Times New Roman" w:hAnsi="Times New Roman" w:cs="Times New Roman"/>
          <w:color w:val="000000"/>
          <w:sz w:val="28"/>
          <w:szCs w:val="28"/>
          <w:lang w:val="uk-UA" w:eastAsia="uk-UA"/>
        </w:rPr>
        <w:t>На етапі становлення молодого вчителя як спеціаліста вдоскона</w:t>
      </w:r>
      <w:r w:rsidRPr="00A70544">
        <w:rPr>
          <w:rFonts w:ascii="Times New Roman" w:eastAsia="Times New Roman" w:hAnsi="Times New Roman" w:cs="Times New Roman"/>
          <w:color w:val="000000"/>
          <w:sz w:val="28"/>
          <w:szCs w:val="28"/>
          <w:lang w:val="uk-UA" w:eastAsia="uk-UA"/>
        </w:rPr>
        <w:softHyphen/>
        <w:t>люються знання з психології, педагогіки, методики викладання шкіль</w:t>
      </w:r>
      <w:r w:rsidRPr="00A70544">
        <w:rPr>
          <w:rFonts w:ascii="Times New Roman" w:eastAsia="Times New Roman" w:hAnsi="Times New Roman" w:cs="Times New Roman"/>
          <w:color w:val="000000"/>
          <w:sz w:val="28"/>
          <w:szCs w:val="28"/>
          <w:lang w:val="uk-UA" w:eastAsia="uk-UA"/>
        </w:rPr>
        <w:softHyphen/>
        <w:t>ного предмета й проведення виховної роботи; вивчаються принципи пер</w:t>
      </w:r>
      <w:r w:rsidRPr="00A70544">
        <w:rPr>
          <w:rFonts w:ascii="Times New Roman" w:eastAsia="Times New Roman" w:hAnsi="Times New Roman" w:cs="Times New Roman"/>
          <w:color w:val="000000"/>
          <w:sz w:val="28"/>
          <w:szCs w:val="28"/>
          <w:lang w:eastAsia="uk-UA"/>
        </w:rPr>
        <w:t xml:space="preserve">спективного та поточного планування </w:t>
      </w:r>
      <w:r w:rsidRPr="00A70544">
        <w:rPr>
          <w:rFonts w:ascii="Times New Roman" w:eastAsia="Times New Roman" w:hAnsi="Times New Roman" w:cs="Times New Roman"/>
          <w:color w:val="000000"/>
          <w:sz w:val="28"/>
          <w:szCs w:val="28"/>
          <w:lang w:val="uk-UA" w:eastAsia="uk-UA"/>
        </w:rPr>
        <w:t xml:space="preserve">освітнього </w:t>
      </w:r>
      <w:r w:rsidRPr="00A70544">
        <w:rPr>
          <w:rFonts w:ascii="Times New Roman" w:eastAsia="Times New Roman" w:hAnsi="Times New Roman" w:cs="Times New Roman"/>
          <w:color w:val="000000"/>
          <w:sz w:val="28"/>
          <w:szCs w:val="28"/>
          <w:lang w:eastAsia="uk-UA"/>
        </w:rPr>
        <w:t>проце</w:t>
      </w:r>
      <w:r w:rsidRPr="00A70544">
        <w:rPr>
          <w:rFonts w:ascii="Times New Roman" w:eastAsia="Times New Roman" w:hAnsi="Times New Roman" w:cs="Times New Roman"/>
          <w:color w:val="000000"/>
          <w:sz w:val="28"/>
          <w:szCs w:val="28"/>
          <w:lang w:eastAsia="uk-UA"/>
        </w:rPr>
        <w:softHyphen/>
        <w:t>су в школі</w:t>
      </w:r>
      <w:r w:rsidRPr="00A70544">
        <w:rPr>
          <w:rFonts w:ascii="Times New Roman" w:eastAsia="Times New Roman" w:hAnsi="Times New Roman" w:cs="Times New Roman"/>
          <w:color w:val="000000"/>
          <w:sz w:val="28"/>
          <w:szCs w:val="28"/>
          <w:lang w:val="uk-UA" w:eastAsia="uk-UA"/>
        </w:rPr>
        <w:t>. У навчальній роботі молоді вчителі керувались вказівками, викорис</w:t>
      </w:r>
      <w:r w:rsidRPr="00A70544">
        <w:rPr>
          <w:rFonts w:ascii="Times New Roman" w:eastAsia="Times New Roman" w:hAnsi="Times New Roman" w:cs="Times New Roman"/>
          <w:color w:val="000000"/>
          <w:sz w:val="28"/>
          <w:szCs w:val="28"/>
          <w:lang w:val="uk-UA" w:eastAsia="uk-UA"/>
        </w:rPr>
        <w:softHyphen/>
        <w:t>товували різноманітні методи, форми, прийоми, які сприяли активізації пізнавальної діяльності учнів.</w:t>
      </w:r>
    </w:p>
    <w:p w:rsidR="00A70544" w:rsidRPr="00A70544" w:rsidRDefault="00A70544" w:rsidP="0037156E">
      <w:pPr>
        <w:spacing w:after="0"/>
        <w:ind w:firstLine="709"/>
        <w:jc w:val="both"/>
        <w:rPr>
          <w:rFonts w:ascii="Times New Roman" w:eastAsia="Times New Roman" w:hAnsi="Times New Roman" w:cs="Times New Roman"/>
          <w:color w:val="000000"/>
          <w:sz w:val="28"/>
          <w:szCs w:val="28"/>
          <w:lang w:eastAsia="uk-UA"/>
        </w:rPr>
      </w:pPr>
      <w:r w:rsidRPr="00A70544">
        <w:rPr>
          <w:rFonts w:ascii="Times New Roman" w:eastAsia="Times New Roman" w:hAnsi="Times New Roman" w:cs="Times New Roman"/>
          <w:color w:val="000000"/>
          <w:sz w:val="28"/>
          <w:szCs w:val="28"/>
          <w:lang w:eastAsia="uk-UA"/>
        </w:rPr>
        <w:t xml:space="preserve">Досить актуальним у навчанні молодих учителів </w:t>
      </w:r>
      <w:r w:rsidRPr="00A70544">
        <w:rPr>
          <w:rFonts w:ascii="Times New Roman" w:eastAsia="Times New Roman" w:hAnsi="Times New Roman" w:cs="Times New Roman"/>
          <w:color w:val="000000"/>
          <w:sz w:val="28"/>
          <w:szCs w:val="28"/>
          <w:lang w:val="uk-UA" w:eastAsia="uk-UA"/>
        </w:rPr>
        <w:t xml:space="preserve">було </w:t>
      </w:r>
      <w:r w:rsidRPr="00A70544">
        <w:rPr>
          <w:rFonts w:ascii="Times New Roman" w:eastAsia="Times New Roman" w:hAnsi="Times New Roman" w:cs="Times New Roman"/>
          <w:color w:val="000000"/>
          <w:sz w:val="28"/>
          <w:szCs w:val="28"/>
          <w:lang w:eastAsia="uk-UA"/>
        </w:rPr>
        <w:t>відві</w:t>
      </w:r>
      <w:r w:rsidRPr="00A70544">
        <w:rPr>
          <w:rFonts w:ascii="Times New Roman" w:eastAsia="Times New Roman" w:hAnsi="Times New Roman" w:cs="Times New Roman"/>
          <w:color w:val="000000"/>
          <w:sz w:val="28"/>
          <w:szCs w:val="28"/>
          <w:lang w:eastAsia="uk-UA"/>
        </w:rPr>
        <w:softHyphen/>
        <w:t>дування відкритих  уроків, а також підготовка до них. Робота з молодими учителями була систематичною та цілеспрямованою. Однією з обов'язкових умов успішного професійного зростання молодого вчи</w:t>
      </w:r>
      <w:r w:rsidRPr="00A70544">
        <w:rPr>
          <w:rFonts w:ascii="Times New Roman" w:eastAsia="Times New Roman" w:hAnsi="Times New Roman" w:cs="Times New Roman"/>
          <w:color w:val="000000"/>
          <w:sz w:val="28"/>
          <w:szCs w:val="28"/>
          <w:lang w:eastAsia="uk-UA"/>
        </w:rPr>
        <w:softHyphen/>
        <w:t>теля була систематична самоосвіта молодого вчителя.</w:t>
      </w:r>
    </w:p>
    <w:p w:rsidR="00A70544" w:rsidRPr="00A70544" w:rsidRDefault="00A70544" w:rsidP="0037156E">
      <w:pPr>
        <w:spacing w:after="0"/>
        <w:ind w:firstLine="709"/>
        <w:jc w:val="both"/>
        <w:rPr>
          <w:rFonts w:ascii="Times New Roman" w:eastAsia="Times New Roman" w:hAnsi="Times New Roman" w:cs="Times New Roman"/>
          <w:color w:val="000000"/>
          <w:sz w:val="28"/>
          <w:szCs w:val="28"/>
          <w:lang w:eastAsia="uk-UA"/>
        </w:rPr>
      </w:pPr>
      <w:r w:rsidRPr="00A70544">
        <w:rPr>
          <w:rFonts w:ascii="Times New Roman" w:eastAsia="Times New Roman" w:hAnsi="Times New Roman" w:cs="Times New Roman"/>
          <w:color w:val="000000"/>
          <w:sz w:val="28"/>
          <w:szCs w:val="28"/>
          <w:lang w:eastAsia="uk-UA"/>
        </w:rPr>
        <w:t>Адміністрацією школи та вчителями - наставниками молодих педагогів було проведено бесіди на такі теми, як: «Вивчення індивідуального стилю педагогічної діяльності», «Психологічний мікроклімат на уроці». За результатами діагностувань молодим спеціалістам були надані індивідуальні консультації, поради такі, як:  «Пам'ятка молодому вчителеві», «Як організувати урок, підтримати дисципліну та працездатність учнів», «Вимоги до сучасного уроку».</w:t>
      </w:r>
    </w:p>
    <w:p w:rsidR="00A70544" w:rsidRPr="00A70544" w:rsidRDefault="00A70544" w:rsidP="0037156E">
      <w:pPr>
        <w:spacing w:after="0"/>
        <w:ind w:firstLine="709"/>
        <w:jc w:val="both"/>
        <w:rPr>
          <w:rFonts w:ascii="Times New Roman" w:eastAsia="Times New Roman" w:hAnsi="Times New Roman" w:cs="Times New Roman"/>
          <w:color w:val="000000"/>
          <w:sz w:val="28"/>
          <w:szCs w:val="28"/>
          <w:lang w:val="uk-UA" w:eastAsia="uk-UA"/>
        </w:rPr>
      </w:pPr>
      <w:r w:rsidRPr="00A70544">
        <w:rPr>
          <w:rFonts w:ascii="Times New Roman" w:eastAsia="Times New Roman" w:hAnsi="Times New Roman" w:cs="Times New Roman"/>
          <w:color w:val="000000"/>
          <w:sz w:val="28"/>
          <w:szCs w:val="28"/>
          <w:lang w:eastAsia="uk-UA"/>
        </w:rPr>
        <w:t>Окрім цього, були виявлені проблеми молодих спеціалістів:  нераціональність розподілу часу на уроці, обмеження самостійності роботи учнів, раціональність використання наочності на уроках, дисципліна на уроці. Після вивчення даних проблем  молодим фахівцям були надані поради та практична допомога адміністрацією школи, вчителями - наставниками та практичним психологом школи</w:t>
      </w:r>
      <w:r w:rsidRPr="00A70544">
        <w:rPr>
          <w:rFonts w:ascii="Times New Roman" w:eastAsia="Times New Roman" w:hAnsi="Times New Roman" w:cs="Times New Roman"/>
          <w:color w:val="000000"/>
          <w:sz w:val="28"/>
          <w:szCs w:val="28"/>
          <w:lang w:val="uk-UA" w:eastAsia="uk-UA"/>
        </w:rPr>
        <w:t>.</w:t>
      </w:r>
      <w:r w:rsidRPr="00A70544">
        <w:rPr>
          <w:rFonts w:ascii="Times New Roman" w:eastAsia="Times New Roman" w:hAnsi="Times New Roman" w:cs="Times New Roman"/>
          <w:color w:val="000000"/>
          <w:sz w:val="28"/>
          <w:szCs w:val="28"/>
          <w:lang w:eastAsia="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eastAsia="Times New Roman" w:hAnsi="Times New Roman" w:cs="Times New Roman"/>
          <w:noProof/>
          <w:sz w:val="28"/>
          <w:szCs w:val="28"/>
          <w:lang w:val="uk-UA"/>
        </w:rPr>
        <w:t>Забезпечено виконання перспективного плану атестації педагогічних працівників.</w:t>
      </w:r>
      <w:r w:rsidRPr="00A70544">
        <w:rPr>
          <w:rFonts w:ascii="Times New Roman" w:hAnsi="Times New Roman" w:cs="Times New Roman"/>
          <w:sz w:val="28"/>
          <w:szCs w:val="28"/>
          <w:lang w:val="uk-UA"/>
        </w:rPr>
        <w:t xml:space="preserve"> </w:t>
      </w:r>
    </w:p>
    <w:p w:rsidR="00A70544" w:rsidRPr="00A70544" w:rsidRDefault="00A70544" w:rsidP="009051D8">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Відповідно перспективного плану атестації педагогічних працівників в 2022-2023 н.р. атестувались вчителі:</w:t>
      </w:r>
      <w:r w:rsidR="009051D8">
        <w:rPr>
          <w:rFonts w:ascii="Times New Roman" w:hAnsi="Times New Roman" w:cs="Times New Roman"/>
          <w:sz w:val="28"/>
          <w:szCs w:val="28"/>
          <w:lang w:val="uk-UA"/>
        </w:rPr>
        <w:t xml:space="preserve"> Борщ А.О., Сусь Н.В., Никитюк М.М, Лисак М.І.</w:t>
      </w:r>
      <w:r w:rsidR="009051D8" w:rsidRPr="00A70544">
        <w:rPr>
          <w:rFonts w:ascii="Times New Roman" w:hAnsi="Times New Roman" w:cs="Times New Roman"/>
          <w:sz w:val="28"/>
          <w:szCs w:val="28"/>
          <w:lang w:val="uk-UA"/>
        </w:rPr>
        <w:t xml:space="preserve"> </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За наслідками атестації:</w:t>
      </w:r>
    </w:p>
    <w:p w:rsidR="00A70544" w:rsidRPr="00A70544" w:rsidRDefault="00D53EEC"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Підтверджено: 2 вищих категорії;</w:t>
      </w:r>
    </w:p>
    <w:p w:rsidR="00A70544" w:rsidRPr="00A70544" w:rsidRDefault="00D53EEC" w:rsidP="0037156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Встановлено:</w:t>
      </w:r>
      <w:r w:rsidR="00166118">
        <w:rPr>
          <w:rFonts w:ascii="Times New Roman" w:hAnsi="Times New Roman" w:cs="Times New Roman"/>
          <w:sz w:val="28"/>
          <w:szCs w:val="28"/>
          <w:lang w:val="uk-UA"/>
        </w:rPr>
        <w:t>1 вища категорія, 1 друга категорія.</w:t>
      </w:r>
    </w:p>
    <w:p w:rsidR="00A70544" w:rsidRPr="00A70544" w:rsidRDefault="00A70544" w:rsidP="0037156E">
      <w:pPr>
        <w:spacing w:after="0"/>
        <w:ind w:firstLine="709"/>
        <w:jc w:val="both"/>
        <w:rPr>
          <w:rFonts w:ascii="Times New Roman" w:eastAsia="Times New Roman" w:hAnsi="Times New Roman" w:cs="Times New Roman"/>
          <w:noProof/>
          <w:sz w:val="28"/>
          <w:szCs w:val="28"/>
          <w:lang w:val="uk-UA"/>
        </w:rPr>
      </w:pPr>
      <w:r w:rsidRPr="00A70544">
        <w:rPr>
          <w:rFonts w:ascii="Times New Roman" w:eastAsia="Times New Roman" w:hAnsi="Times New Roman" w:cs="Times New Roman"/>
          <w:noProof/>
          <w:sz w:val="28"/>
          <w:szCs w:val="28"/>
          <w:lang w:val="uk-UA"/>
        </w:rPr>
        <w:lastRenderedPageBreak/>
        <w:t>В ході проведення атестації педагогічних працівників організовано вивчення системи роботи вчителів, які атестуються. Під час вивчення системи роботи вчителів проаналізовано такі напрями роботи:</w:t>
      </w:r>
    </w:p>
    <w:p w:rsidR="00A70544" w:rsidRPr="00A70544" w:rsidRDefault="00A70544" w:rsidP="0037156E">
      <w:pPr>
        <w:spacing w:after="0"/>
        <w:jc w:val="both"/>
        <w:rPr>
          <w:rFonts w:ascii="Times New Roman" w:eastAsia="Times New Roman" w:hAnsi="Times New Roman" w:cs="Times New Roman"/>
          <w:noProof/>
          <w:sz w:val="28"/>
          <w:szCs w:val="28"/>
          <w:lang w:val="uk-UA"/>
        </w:rPr>
      </w:pPr>
      <w:r w:rsidRPr="00A70544">
        <w:rPr>
          <w:rFonts w:ascii="Times New Roman" w:hAnsi="Times New Roman" w:cs="Times New Roman"/>
          <w:sz w:val="28"/>
          <w:szCs w:val="28"/>
          <w:lang w:val="uk-UA"/>
        </w:rPr>
        <w:t>1.Виконання вчителем статуту школи та правил внутрішнього трудового розпорядку</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2.Планування вчителем навчально-виховної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3.Стан календарного планування:</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відповідність планування вимогам навчальних програм;</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доцільність розподілу тем за тематичними оцінюваннями;</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передбачення форм проведення тематичних оцінювань;</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наявність у плануванні власного елемента новизни;</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поурочного планування, його якість і систематичність;</w:t>
      </w:r>
    </w:p>
    <w:p w:rsidR="00A70544" w:rsidRPr="00A70544" w:rsidRDefault="00A70544" w:rsidP="00101EEF">
      <w:pPr>
        <w:numPr>
          <w:ilvl w:val="0"/>
          <w:numId w:val="25"/>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планування позакласної роботи з предмета;</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якість планування 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4.Виконання вчителем навчальних програм:</w:t>
      </w:r>
    </w:p>
    <w:p w:rsidR="00A70544" w:rsidRPr="00A70544" w:rsidRDefault="00A70544" w:rsidP="00101EEF">
      <w:pPr>
        <w:numPr>
          <w:ilvl w:val="0"/>
          <w:numId w:val="26"/>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зіставлення календарних планів із записами у класних журналах, зошитах, щоденниках учнів і календарним плануванням;</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виконання графічних, контрольних, практичних, лабораторних робіт, робіт з розвитку зв’язного мовлення, творчих робіт тощо</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5.Якість навчального процесу: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рівень перебудови навчального процесу на засадах гуманізму, демократизму й особистісної орієнтації; </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ступінь реалізації навчальних, виховних і розвивальних завдань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раціональність вибору структури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оптимальність застосування форм, засобів і методів роботи на різних етапах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роботи з підвищення розумової та пізнавальної діяльності школярів;</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диференціації та індивідуалізації навчальної діяльності школярів на різних етапах уроку;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з’ясування причин неуспішності та стан роботи щодо її подолання;</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матеріально-технічного забезпечення навчального процесу;</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використання наочності, роздаткового матеріалу, демонстраційного експерименту та технічних засобів навчання, у т. ч. мультимедійного;</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зміст, обсяг, диференціація, пояснення та своєчасність подачі домашнього завдання;</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ефективність упровадження інноваційних технологій;</w:t>
      </w:r>
    </w:p>
    <w:p w:rsidR="00A70544" w:rsidRPr="00A70544" w:rsidRDefault="00A70544" w:rsidP="00101EEF">
      <w:pPr>
        <w:numPr>
          <w:ilvl w:val="0"/>
          <w:numId w:val="27"/>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якість контрольно-оцінювальної діяльності вчителя</w:t>
      </w:r>
    </w:p>
    <w:p w:rsidR="00A70544" w:rsidRPr="00A70544" w:rsidRDefault="00A70544" w:rsidP="0037156E">
      <w:pPr>
        <w:pStyle w:val="13"/>
        <w:framePr w:hSpace="180" w:wrap="around" w:vAnchor="text" w:hAnchor="margin" w:x="40" w:y="32"/>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6.Рівень інтересу учнів до предмета:</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наявність системи роботи вчителя з виховання у школярів інтересу до предмета;</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організація індивідуальної роботи з обдарованими дітьми</w:t>
      </w:r>
    </w:p>
    <w:p w:rsidR="00A70544" w:rsidRPr="00A70544" w:rsidRDefault="00A70544" w:rsidP="00101EEF">
      <w:pPr>
        <w:pStyle w:val="13"/>
        <w:framePr w:hSpace="180" w:wrap="around" w:vAnchor="text" w:hAnchor="margin" w:x="40" w:y="32"/>
        <w:numPr>
          <w:ilvl w:val="0"/>
          <w:numId w:val="28"/>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планомірність і ефективність роботи з формування у школярів загальнонавчальних і предметних навчальних компетентностей;</w:t>
      </w:r>
    </w:p>
    <w:p w:rsidR="00A70544" w:rsidRPr="00A70544" w:rsidRDefault="00A70544" w:rsidP="00101EEF">
      <w:pPr>
        <w:pStyle w:val="13"/>
        <w:numPr>
          <w:ilvl w:val="0"/>
          <w:numId w:val="29"/>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рівень сформованості в учнів умінь самостійно застосовувати знання на практиці</w:t>
      </w:r>
    </w:p>
    <w:p w:rsidR="00A70544" w:rsidRPr="00A70544" w:rsidRDefault="00A70544" w:rsidP="0037156E">
      <w:pPr>
        <w:pStyle w:val="13"/>
        <w:framePr w:hSpace="180" w:wrap="around" w:vAnchor="text" w:hAnchor="margin" w:x="40" w:y="32"/>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7.Стан ведення учнівських зошитів:</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періодичність і якість перевірки зошитів,  організація роботи над помилками;</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система письмових робіт, питома вага самостійних і творчих робіт;</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співвідношення об’єму виконаних робіт у класі та вдома;</w:t>
      </w:r>
    </w:p>
    <w:p w:rsidR="00A70544" w:rsidRPr="00A70544" w:rsidRDefault="00A70544" w:rsidP="00101EEF">
      <w:pPr>
        <w:pStyle w:val="13"/>
        <w:framePr w:hSpace="180" w:wrap="around" w:vAnchor="text" w:hAnchor="margin" w:x="40" w:y="32"/>
        <w:numPr>
          <w:ilvl w:val="0"/>
          <w:numId w:val="30"/>
        </w:numPr>
        <w:spacing w:line="276" w:lineRule="auto"/>
        <w:contextualSpacing/>
        <w:jc w:val="both"/>
        <w:rPr>
          <w:rFonts w:ascii="Times New Roman" w:hAnsi="Times New Roman"/>
          <w:sz w:val="28"/>
          <w:szCs w:val="28"/>
          <w:lang w:val="uk-UA"/>
        </w:rPr>
      </w:pPr>
      <w:r w:rsidRPr="00A70544">
        <w:rPr>
          <w:rFonts w:ascii="Times New Roman" w:hAnsi="Times New Roman"/>
          <w:sz w:val="28"/>
          <w:szCs w:val="28"/>
          <w:lang w:val="uk-UA"/>
        </w:rPr>
        <w:t>відзначення кращих учнівських зошитів;</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каліграфія учнів</w:t>
      </w:r>
    </w:p>
    <w:p w:rsidR="00A70544" w:rsidRPr="00A70544" w:rsidRDefault="00A70544" w:rsidP="0037156E">
      <w:pPr>
        <w:framePr w:hSpace="180" w:wrap="around" w:vAnchor="text" w:hAnchor="margin" w:x="40" w:y="32"/>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8.Рівень навчальних досягнень учнів:</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якість усних відповідей, а також  письмових, лабораторних і практичних робіт;</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усвідомленість, глибина та міцність засвоєння знань;</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уміння застосовувати набуті знання на практиці у стандартних і нестандартних ситуаціях;</w:t>
      </w:r>
    </w:p>
    <w:p w:rsidR="00A70544" w:rsidRPr="00A70544" w:rsidRDefault="00A70544" w:rsidP="00101EEF">
      <w:pPr>
        <w:framePr w:hSpace="180" w:wrap="around" w:vAnchor="text" w:hAnchor="margin" w:x="40" w:y="32"/>
        <w:numPr>
          <w:ilvl w:val="0"/>
          <w:numId w:val="31"/>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об’єктивність оцінювання навчальних  досягнень школярів</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9.Ведення класних журналів, журналів гурткової роботи, журналів індивідуальних занять зі школярами.</w:t>
      </w:r>
    </w:p>
    <w:p w:rsidR="00A70544" w:rsidRPr="00A70544" w:rsidRDefault="00A70544" w:rsidP="0037156E">
      <w:pPr>
        <w:framePr w:hSpace="180" w:wrap="around" w:vAnchor="text" w:hAnchor="margin" w:x="40" w:y="32"/>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10.Стан виховної роботи на уроках, у позакласній і позашкільній діяльності;</w:t>
      </w:r>
    </w:p>
    <w:p w:rsidR="00A70544" w:rsidRPr="00A70544" w:rsidRDefault="00A70544" w:rsidP="0037156E">
      <w:p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організація індивідуальної виховної роботи</w:t>
      </w:r>
    </w:p>
    <w:p w:rsidR="00A70544" w:rsidRPr="00A70544" w:rsidRDefault="00A70544" w:rsidP="0037156E">
      <w:p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11.Результативність виховної роботи:</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вихованості школярів;</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стан відвідування школи; </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поведінка на уроках, перервах, у громадських місцях і вдома;</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ставлення до навчальних і трудових обов’язків; участь у громадській роботі;</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підготовки до життя;</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рівень соціальної адаптації;</w:t>
      </w:r>
    </w:p>
    <w:p w:rsidR="00A70544" w:rsidRPr="00A70544" w:rsidRDefault="00A70544" w:rsidP="00101EEF">
      <w:pPr>
        <w:numPr>
          <w:ilvl w:val="0"/>
          <w:numId w:val="32"/>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стан збереження шкільного майна тощо</w:t>
      </w:r>
    </w:p>
    <w:p w:rsidR="00A70544" w:rsidRPr="00A70544" w:rsidRDefault="00A70544" w:rsidP="0037156E">
      <w:pPr>
        <w:framePr w:hSpace="180" w:wrap="around" w:vAnchor="text" w:hAnchor="margin" w:x="40" w:y="32"/>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12.Самоосвітня робота вчителя:</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робота над проектом чи проблемою;</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фіксація вивченого та форми його впровадження;</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м</w:t>
      </w:r>
      <w:r w:rsidR="0046278C">
        <w:rPr>
          <w:rFonts w:ascii="Times New Roman" w:hAnsi="Times New Roman" w:cs="Times New Roman"/>
          <w:sz w:val="28"/>
          <w:szCs w:val="28"/>
          <w:lang w:val="uk-UA"/>
        </w:rPr>
        <w:t>етодичній роботі</w:t>
      </w:r>
      <w:r w:rsidRPr="00A70544">
        <w:rPr>
          <w:rFonts w:ascii="Times New Roman" w:hAnsi="Times New Roman" w:cs="Times New Roman"/>
          <w:sz w:val="28"/>
          <w:szCs w:val="28"/>
          <w:lang w:val="uk-UA"/>
        </w:rPr>
        <w:t>;</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педагогічних конкурсах, виставках тощо;</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участь у засіданні педагогічних рад, нарадах при директорі тощо;</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наявність друкованих матеріалів;</w:t>
      </w:r>
    </w:p>
    <w:p w:rsidR="00A70544" w:rsidRPr="00A70544" w:rsidRDefault="00A70544" w:rsidP="00101EEF">
      <w:pPr>
        <w:framePr w:hSpace="180" w:wrap="around" w:vAnchor="text" w:hAnchor="margin" w:x="40" w:y="32"/>
        <w:numPr>
          <w:ilvl w:val="0"/>
          <w:numId w:val="33"/>
        </w:numPr>
        <w:spacing w:after="0"/>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відвідування уроків, позакласних заходів інших вчителів.</w:t>
      </w:r>
    </w:p>
    <w:p w:rsidR="00E54E7D" w:rsidRPr="00A70544" w:rsidRDefault="00E54E7D" w:rsidP="0037156E">
      <w:pPr>
        <w:shd w:val="clear" w:color="auto" w:fill="FFFFFF"/>
        <w:tabs>
          <w:tab w:val="left" w:pos="8647"/>
        </w:tabs>
        <w:spacing w:after="0"/>
        <w:jc w:val="both"/>
        <w:rPr>
          <w:rFonts w:ascii="Times New Roman" w:eastAsia="Times New Roman" w:hAnsi="Times New Roman" w:cs="Times New Roman"/>
          <w:sz w:val="28"/>
          <w:szCs w:val="28"/>
          <w:lang w:val="uk-UA" w:eastAsia="ru-RU"/>
        </w:rPr>
      </w:pPr>
    </w:p>
    <w:p w:rsidR="00E54E7D" w:rsidRPr="00A70544" w:rsidRDefault="00E54E7D"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b/>
          <w:sz w:val="28"/>
          <w:szCs w:val="28"/>
          <w:lang w:val="uk-UA"/>
        </w:rPr>
        <w:t>Стратегічна ціль:ПІДВИЩЕННЯ КВАЛІФІКАЦІЇ.</w:t>
      </w:r>
    </w:p>
    <w:p w:rsidR="00E54E7D" w:rsidRPr="00A70544" w:rsidRDefault="00E54E7D"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Здобуття мережевої освіти;</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Підвищення кваліфікації у онлайн режимі;</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Використання під час уроків електронних засобів навчання;</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Розміщення власних ресурсів на сайтах;</w:t>
      </w:r>
    </w:p>
    <w:p w:rsidR="00E54E7D" w:rsidRPr="00A70544" w:rsidRDefault="00E54E7D" w:rsidP="00101EEF">
      <w:pPr>
        <w:pStyle w:val="a3"/>
        <w:numPr>
          <w:ilvl w:val="0"/>
          <w:numId w:val="34"/>
        </w:numPr>
        <w:shd w:val="clear" w:color="auto" w:fill="FFFFFF"/>
        <w:tabs>
          <w:tab w:val="left" w:pos="8647"/>
        </w:tabs>
        <w:spacing w:after="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Створення тестів, дидактичних матеріалів для уроку.</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Педагогічні працівники розробляють календарно-тематичне планування на засадах компетентнісного підходу, розробляють завдання на виявлення компетенцій, оціню</w:t>
      </w:r>
      <w:r w:rsidR="00660A81" w:rsidRPr="00A70544">
        <w:rPr>
          <w:rFonts w:ascii="Times New Roman" w:eastAsia="Times New Roman" w:hAnsi="Times New Roman" w:cs="Times New Roman"/>
          <w:sz w:val="28"/>
          <w:szCs w:val="28"/>
          <w:lang w:val="uk-UA" w:eastAsia="ru-RU"/>
        </w:rPr>
        <w:t>ють</w:t>
      </w:r>
      <w:r w:rsidRPr="00A70544">
        <w:rPr>
          <w:rFonts w:ascii="Times New Roman" w:eastAsia="Times New Roman" w:hAnsi="Times New Roman" w:cs="Times New Roman"/>
          <w:sz w:val="28"/>
          <w:szCs w:val="28"/>
          <w:lang w:val="uk-UA" w:eastAsia="ru-RU"/>
        </w:rPr>
        <w:t xml:space="preserve"> набуті компетенції.</w:t>
      </w:r>
    </w:p>
    <w:p w:rsidR="00E54E7D" w:rsidRPr="00A70544" w:rsidRDefault="00E54E7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 xml:space="preserve">Педагогічні працівники </w:t>
      </w:r>
      <w:r w:rsidR="00C1647F" w:rsidRPr="00A70544">
        <w:rPr>
          <w:rFonts w:ascii="Times New Roman" w:eastAsia="Times New Roman" w:hAnsi="Times New Roman" w:cs="Times New Roman"/>
          <w:sz w:val="28"/>
          <w:szCs w:val="28"/>
          <w:lang w:val="uk-UA" w:eastAsia="ru-RU"/>
        </w:rPr>
        <w:t>з</w:t>
      </w:r>
      <w:r w:rsidRPr="00A70544">
        <w:rPr>
          <w:rFonts w:ascii="Times New Roman" w:eastAsia="Times New Roman" w:hAnsi="Times New Roman" w:cs="Times New Roman"/>
          <w:sz w:val="28"/>
          <w:szCs w:val="28"/>
          <w:lang w:val="uk-UA" w:eastAsia="ru-RU"/>
        </w:rPr>
        <w:t>дійсню</w:t>
      </w:r>
      <w:r w:rsidR="00C1647F" w:rsidRPr="00A70544">
        <w:rPr>
          <w:rFonts w:ascii="Times New Roman" w:eastAsia="Times New Roman" w:hAnsi="Times New Roman" w:cs="Times New Roman"/>
          <w:sz w:val="28"/>
          <w:szCs w:val="28"/>
          <w:lang w:val="uk-UA" w:eastAsia="ru-RU"/>
        </w:rPr>
        <w:t>ють</w:t>
      </w:r>
      <w:r w:rsidRPr="00A70544">
        <w:rPr>
          <w:rFonts w:ascii="Times New Roman" w:eastAsia="Times New Roman" w:hAnsi="Times New Roman" w:cs="Times New Roman"/>
          <w:sz w:val="28"/>
          <w:szCs w:val="28"/>
          <w:lang w:val="uk-UA" w:eastAsia="ru-RU"/>
        </w:rPr>
        <w:t xml:space="preserve"> особисто-орієнтований підхід в навчальній діяльності, що ґрунтується на партнерських відносинах учасників освітнього процесу.</w:t>
      </w:r>
    </w:p>
    <w:p w:rsidR="00A70544" w:rsidRPr="00A70544" w:rsidRDefault="0046278C" w:rsidP="004627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w:t>
      </w:r>
      <w:r w:rsidR="00A70544" w:rsidRPr="00A70544">
        <w:rPr>
          <w:rFonts w:ascii="Times New Roman" w:eastAsia="Times New Roman" w:hAnsi="Times New Roman" w:cs="Times New Roman"/>
          <w:spacing w:val="-9"/>
          <w:sz w:val="28"/>
          <w:szCs w:val="28"/>
          <w:lang w:val="uk-UA"/>
        </w:rPr>
        <w:t>Одним з пріоритетів методичної роботи є якісне підвищення фахової майстерності педагогічних працівників, їх безперервне самовдосконалення, розвиток професійної компетентності та педагогічної культури, відповідно до сучасних вимог,</w:t>
      </w:r>
      <w:r w:rsidR="00A70544" w:rsidRPr="00A70544">
        <w:rPr>
          <w:rFonts w:ascii="Times New Roman" w:eastAsia="Times New Roman" w:hAnsi="Times New Roman" w:cs="Times New Roman"/>
          <w:noProof/>
          <w:sz w:val="28"/>
          <w:szCs w:val="28"/>
          <w:lang w:val="uk-UA"/>
        </w:rPr>
        <w:t xml:space="preserve"> реалізація </w:t>
      </w:r>
      <w:r w:rsidR="00742CDD">
        <w:rPr>
          <w:rFonts w:ascii="Times New Roman" w:eastAsia="Times New Roman" w:hAnsi="Times New Roman" w:cs="Times New Roman"/>
          <w:noProof/>
          <w:sz w:val="28"/>
          <w:szCs w:val="28"/>
          <w:lang w:val="uk-UA"/>
        </w:rPr>
        <w:t xml:space="preserve"> </w:t>
      </w:r>
      <w:r w:rsidR="00A70544" w:rsidRPr="00A70544">
        <w:rPr>
          <w:rFonts w:ascii="Times New Roman" w:eastAsia="Times New Roman" w:hAnsi="Times New Roman" w:cs="Times New Roman"/>
          <w:noProof/>
          <w:sz w:val="28"/>
          <w:szCs w:val="28"/>
          <w:lang w:val="uk-UA"/>
        </w:rPr>
        <w:t>Річного плану підвищення кваліфікації вчителів на 2022 р.</w:t>
      </w:r>
      <w:r w:rsidR="00A70544" w:rsidRPr="00A70544">
        <w:rPr>
          <w:rFonts w:ascii="Times New Roman" w:hAnsi="Times New Roman" w:cs="Times New Roman"/>
          <w:sz w:val="28"/>
          <w:szCs w:val="28"/>
          <w:lang w:val="uk-UA"/>
        </w:rPr>
        <w:t xml:space="preserve"> Річний план підвищення кваліфікації за кошти державного бюджету виконано на 100%, </w:t>
      </w:r>
      <w:r w:rsidR="00A70544" w:rsidRPr="00A70544">
        <w:rPr>
          <w:rFonts w:ascii="Times New Roman" w:eastAsia="Times New Roman" w:hAnsi="Times New Roman" w:cs="Times New Roman"/>
          <w:sz w:val="28"/>
          <w:szCs w:val="28"/>
          <w:lang w:val="uk-UA"/>
        </w:rPr>
        <w:t>педагогічна рада визнала результати підвищення кваліфікації, яке вчителі проходили   на он-лайн заходах відповідно поданих клопотань та на підставі звітів про проходження кваліфікації та документів, що засвідчують проходження підвищення кваліфікації. Затверджено плани підвищення кваліфікації на 2023 р.</w:t>
      </w:r>
    </w:p>
    <w:p w:rsidR="003F5BA3" w:rsidRPr="00A70544" w:rsidRDefault="003F5BA3" w:rsidP="0037156E">
      <w:pPr>
        <w:spacing w:after="0"/>
        <w:jc w:val="both"/>
        <w:rPr>
          <w:rFonts w:ascii="Times New Roman" w:eastAsia="Times New Roman" w:hAnsi="Times New Roman" w:cs="Times New Roman"/>
          <w:b/>
          <w:bCs/>
          <w:sz w:val="28"/>
          <w:szCs w:val="28"/>
          <w:lang w:val="uk-UA" w:eastAsia="ru-RU"/>
        </w:rPr>
      </w:pPr>
    </w:p>
    <w:p w:rsidR="00C1647F" w:rsidRPr="00A70544" w:rsidRDefault="00C7219D" w:rsidP="0037156E">
      <w:pPr>
        <w:spacing w:after="0"/>
        <w:ind w:firstLine="680"/>
        <w:jc w:val="both"/>
        <w:rPr>
          <w:rFonts w:ascii="Times New Roman" w:eastAsia="Times New Roman" w:hAnsi="Times New Roman" w:cs="Times New Roman"/>
          <w:b/>
          <w:bCs/>
          <w:sz w:val="28"/>
          <w:szCs w:val="28"/>
          <w:lang w:val="uk-UA" w:eastAsia="ru-RU"/>
        </w:rPr>
      </w:pPr>
      <w:r w:rsidRPr="00A70544">
        <w:rPr>
          <w:rFonts w:ascii="Times New Roman" w:eastAsia="Times New Roman" w:hAnsi="Times New Roman" w:cs="Times New Roman"/>
          <w:b/>
          <w:bCs/>
          <w:sz w:val="28"/>
          <w:szCs w:val="28"/>
          <w:lang w:val="uk-UA" w:eastAsia="ru-RU"/>
        </w:rPr>
        <w:lastRenderedPageBreak/>
        <w:t>УПРАВЛІНСЬКІ ПРОЦЕСИ</w:t>
      </w:r>
    </w:p>
    <w:p w:rsidR="00C1647F" w:rsidRPr="00A70544" w:rsidRDefault="00C1647F" w:rsidP="0037156E">
      <w:pPr>
        <w:spacing w:after="0"/>
        <w:ind w:firstLine="680"/>
        <w:jc w:val="both"/>
        <w:rPr>
          <w:rFonts w:ascii="Times New Roman" w:eastAsia="Times New Roman" w:hAnsi="Times New Roman" w:cs="Times New Roman"/>
          <w:b/>
          <w:bCs/>
          <w:sz w:val="28"/>
          <w:szCs w:val="28"/>
          <w:lang w:val="uk-UA" w:eastAsia="ru-RU"/>
        </w:rPr>
      </w:pP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b/>
          <w:sz w:val="28"/>
          <w:szCs w:val="28"/>
          <w:lang w:val="uk-UA" w:eastAsia="ru-RU"/>
        </w:rPr>
        <w:t>Стратегічна ціль: ДОВІРА ДО ДІЯЛЬНОСТІ ЗАКЛАДУ ОСВІТИ</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Управлінська діяльність спрямована на забезпечення якості освіти на рівні Державних стандартів. В закладі постійно відбувається моніторинг поставлених цілей даною стратегією. Форму</w:t>
      </w:r>
      <w:r w:rsidR="00C7219D" w:rsidRPr="00A70544">
        <w:rPr>
          <w:rFonts w:ascii="Times New Roman" w:eastAsia="Times New Roman" w:hAnsi="Times New Roman" w:cs="Times New Roman"/>
          <w:sz w:val="28"/>
          <w:szCs w:val="28"/>
          <w:lang w:val="uk-UA" w:eastAsia="ru-RU"/>
        </w:rPr>
        <w:t>ються</w:t>
      </w:r>
      <w:r w:rsidRPr="00A70544">
        <w:rPr>
          <w:rFonts w:ascii="Times New Roman" w:eastAsia="Times New Roman" w:hAnsi="Times New Roman" w:cs="Times New Roman"/>
          <w:sz w:val="28"/>
          <w:szCs w:val="28"/>
          <w:lang w:val="uk-UA" w:eastAsia="ru-RU"/>
        </w:rPr>
        <w:t xml:space="preserve"> ві</w:t>
      </w:r>
      <w:r w:rsidR="00C7219D" w:rsidRPr="00A70544">
        <w:rPr>
          <w:rFonts w:ascii="Times New Roman" w:eastAsia="Times New Roman" w:hAnsi="Times New Roman" w:cs="Times New Roman"/>
          <w:sz w:val="28"/>
          <w:szCs w:val="28"/>
          <w:lang w:val="uk-UA" w:eastAsia="ru-RU"/>
        </w:rPr>
        <w:t>д</w:t>
      </w:r>
      <w:r w:rsidRPr="00A70544">
        <w:rPr>
          <w:rFonts w:ascii="Times New Roman" w:eastAsia="Times New Roman" w:hAnsi="Times New Roman" w:cs="Times New Roman"/>
          <w:sz w:val="28"/>
          <w:szCs w:val="28"/>
          <w:lang w:val="uk-UA" w:eastAsia="ru-RU"/>
        </w:rPr>
        <w:t>носини довіри, прозорості, відкритості завдяки роботі шкільного с</w:t>
      </w:r>
      <w:r w:rsidR="00742CDD">
        <w:rPr>
          <w:rFonts w:ascii="Times New Roman" w:eastAsia="Times New Roman" w:hAnsi="Times New Roman" w:cs="Times New Roman"/>
          <w:sz w:val="28"/>
          <w:szCs w:val="28"/>
          <w:lang w:val="uk-UA" w:eastAsia="ru-RU"/>
        </w:rPr>
        <w:t>айту, груп у соціальних мережах</w:t>
      </w:r>
      <w:r w:rsidRPr="00A70544">
        <w:rPr>
          <w:rFonts w:ascii="Times New Roman" w:eastAsia="Times New Roman" w:hAnsi="Times New Roman" w:cs="Times New Roman"/>
          <w:sz w:val="28"/>
          <w:szCs w:val="28"/>
          <w:lang w:val="uk-UA" w:eastAsia="ru-RU"/>
        </w:rPr>
        <w:t xml:space="preserve">.Здійснюється ефективна кадрова політика, до викладацької діяльності залучені лише фахівці, які постійно підвищують свій професійний рівень. Використовуються онлайн-платформи для професійного самовдосконалення. </w:t>
      </w:r>
    </w:p>
    <w:p w:rsidR="00C1647F" w:rsidRPr="00A70544" w:rsidRDefault="003F5BA3"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Пе</w:t>
      </w:r>
      <w:r w:rsidR="00C1647F" w:rsidRPr="00A70544">
        <w:rPr>
          <w:rFonts w:ascii="Times New Roman" w:eastAsia="Times New Roman" w:hAnsi="Times New Roman" w:cs="Times New Roman"/>
          <w:sz w:val="28"/>
          <w:szCs w:val="28"/>
          <w:lang w:val="uk-UA" w:eastAsia="ru-RU"/>
        </w:rPr>
        <w:t>дагоги залучаються до виставок передового педагогічного досвіду «Інно</w:t>
      </w:r>
      <w:r w:rsidR="0026518B">
        <w:rPr>
          <w:rFonts w:ascii="Times New Roman" w:eastAsia="Times New Roman" w:hAnsi="Times New Roman" w:cs="Times New Roman"/>
          <w:sz w:val="28"/>
          <w:szCs w:val="28"/>
          <w:lang w:val="uk-UA" w:eastAsia="ru-RU"/>
        </w:rPr>
        <w:t>ваційний пошук освітян Волині</w:t>
      </w:r>
      <w:r w:rsidR="00C1647F" w:rsidRPr="00A70544">
        <w:rPr>
          <w:rFonts w:ascii="Times New Roman" w:eastAsia="Times New Roman" w:hAnsi="Times New Roman" w:cs="Times New Roman"/>
          <w:sz w:val="28"/>
          <w:szCs w:val="28"/>
          <w:lang w:val="uk-UA" w:eastAsia="ru-RU"/>
        </w:rPr>
        <w:t xml:space="preserve">». </w:t>
      </w:r>
    </w:p>
    <w:p w:rsidR="00203033"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Положення про матеріальне стимулювання педагогічних працівників. Управлінські рішення прийма</w:t>
      </w:r>
      <w:r w:rsidR="00203033" w:rsidRPr="00A70544">
        <w:rPr>
          <w:rFonts w:ascii="Times New Roman" w:eastAsia="Times New Roman" w:hAnsi="Times New Roman" w:cs="Times New Roman"/>
          <w:sz w:val="28"/>
          <w:szCs w:val="28"/>
          <w:lang w:val="uk-UA" w:eastAsia="ru-RU"/>
        </w:rPr>
        <w:t>ю</w:t>
      </w:r>
      <w:r w:rsidRPr="00A70544">
        <w:rPr>
          <w:rFonts w:ascii="Times New Roman" w:eastAsia="Times New Roman" w:hAnsi="Times New Roman" w:cs="Times New Roman"/>
          <w:sz w:val="28"/>
          <w:szCs w:val="28"/>
          <w:lang w:val="uk-UA" w:eastAsia="ru-RU"/>
        </w:rPr>
        <w:t>ться на основі конструктивної співпраці, взаємодії з місцевою громадою, врахову</w:t>
      </w:r>
      <w:r w:rsidR="00203033" w:rsidRPr="00A70544">
        <w:rPr>
          <w:rFonts w:ascii="Times New Roman" w:eastAsia="Times New Roman" w:hAnsi="Times New Roman" w:cs="Times New Roman"/>
          <w:sz w:val="28"/>
          <w:szCs w:val="28"/>
          <w:lang w:val="uk-UA" w:eastAsia="ru-RU"/>
        </w:rPr>
        <w:t>ю</w:t>
      </w:r>
      <w:r w:rsidRPr="00A70544">
        <w:rPr>
          <w:rFonts w:ascii="Times New Roman" w:eastAsia="Times New Roman" w:hAnsi="Times New Roman" w:cs="Times New Roman"/>
          <w:sz w:val="28"/>
          <w:szCs w:val="28"/>
          <w:lang w:val="uk-UA" w:eastAsia="ru-RU"/>
        </w:rPr>
        <w:t xml:space="preserve">ться пропозиції учасників освітнього процесу. </w:t>
      </w:r>
    </w:p>
    <w:p w:rsidR="00C1647F" w:rsidRPr="00A70544" w:rsidRDefault="00C7219D"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Керівництво закладу планує та здійснює</w:t>
      </w:r>
      <w:r w:rsidR="00C1647F" w:rsidRPr="00A70544">
        <w:rPr>
          <w:rFonts w:ascii="Times New Roman" w:eastAsia="Times New Roman" w:hAnsi="Times New Roman" w:cs="Times New Roman"/>
          <w:sz w:val="28"/>
          <w:szCs w:val="28"/>
          <w:lang w:val="uk-UA" w:eastAsia="ru-RU"/>
        </w:rPr>
        <w:t xml:space="preserve"> заходи щодо утримання у належному стані будівель, приміщень, обладнання у співпраці з засновником. </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Упр</w:t>
      </w:r>
      <w:r w:rsidR="00C7219D" w:rsidRPr="00A70544">
        <w:rPr>
          <w:rFonts w:ascii="Times New Roman" w:eastAsia="Times New Roman" w:hAnsi="Times New Roman" w:cs="Times New Roman"/>
          <w:sz w:val="28"/>
          <w:szCs w:val="28"/>
          <w:lang w:val="uk-UA" w:eastAsia="ru-RU"/>
        </w:rPr>
        <w:t>авлінська діяльність забезпечує</w:t>
      </w:r>
      <w:r w:rsidRPr="00A70544">
        <w:rPr>
          <w:rFonts w:ascii="Times New Roman" w:eastAsia="Times New Roman" w:hAnsi="Times New Roman" w:cs="Times New Roman"/>
          <w:sz w:val="28"/>
          <w:szCs w:val="28"/>
          <w:lang w:val="uk-UA" w:eastAsia="ru-RU"/>
        </w:rPr>
        <w:t xml:space="preserve"> реалізацію політики академічної доброчесності.</w:t>
      </w:r>
    </w:p>
    <w:p w:rsidR="00A70544" w:rsidRPr="00A70544" w:rsidRDefault="00A70544" w:rsidP="003715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A70544">
        <w:rPr>
          <w:rFonts w:ascii="Times New Roman" w:eastAsia="Times New Roman" w:hAnsi="Times New Roman" w:cs="Times New Roman"/>
          <w:bCs/>
          <w:sz w:val="28"/>
          <w:szCs w:val="28"/>
          <w:lang w:val="uk-UA"/>
        </w:rPr>
        <w:t xml:space="preserve">        В 2022-2023 н.р. виховна робота в школі здійснювалась відповідно листа МОН України від </w:t>
      </w:r>
      <w:r w:rsidRPr="00A70544">
        <w:rPr>
          <w:rFonts w:ascii="Times New Roman" w:hAnsi="Times New Roman" w:cs="Times New Roman"/>
          <w:sz w:val="28"/>
          <w:szCs w:val="28"/>
          <w:bdr w:val="none" w:sz="0" w:space="0" w:color="auto" w:frame="1"/>
          <w:lang w:val="uk-UA"/>
        </w:rPr>
        <w:t>від 10 серпня 2022 р.</w:t>
      </w:r>
      <w:r w:rsidRPr="00A70544">
        <w:rPr>
          <w:rFonts w:ascii="Times New Roman" w:hAnsi="Times New Roman" w:cs="Times New Roman"/>
          <w:caps/>
          <w:sz w:val="28"/>
          <w:szCs w:val="28"/>
          <w:bdr w:val="none" w:sz="0" w:space="0" w:color="auto" w:frame="1"/>
          <w:lang w:val="uk-UA"/>
        </w:rPr>
        <w:t xml:space="preserve">, </w:t>
      </w:r>
      <w:r w:rsidRPr="00A70544">
        <w:rPr>
          <w:rStyle w:val="pull-right"/>
          <w:rFonts w:ascii="Times New Roman" w:hAnsi="Times New Roman" w:cs="Times New Roman"/>
          <w:sz w:val="28"/>
          <w:szCs w:val="28"/>
          <w:bdr w:val="none" w:sz="0" w:space="0" w:color="auto" w:frame="1"/>
          <w:lang w:val="uk-UA"/>
        </w:rPr>
        <w:t>№</w:t>
      </w:r>
      <w:r w:rsidRPr="00A70544">
        <w:rPr>
          <w:rStyle w:val="pull-right"/>
          <w:rFonts w:ascii="Times New Roman" w:hAnsi="Times New Roman" w:cs="Times New Roman"/>
          <w:sz w:val="28"/>
          <w:szCs w:val="28"/>
          <w:bdr w:val="none" w:sz="0" w:space="0" w:color="auto" w:frame="1"/>
        </w:rPr>
        <w:t> </w:t>
      </w:r>
      <w:r w:rsidRPr="00A70544">
        <w:rPr>
          <w:rStyle w:val="pull-right"/>
          <w:rFonts w:ascii="Times New Roman" w:hAnsi="Times New Roman" w:cs="Times New Roman"/>
          <w:sz w:val="28"/>
          <w:szCs w:val="28"/>
          <w:bdr w:val="none" w:sz="0" w:space="0" w:color="auto" w:frame="1"/>
          <w:lang w:val="uk-UA"/>
        </w:rPr>
        <w:t>1/9105-22 «Щодо організації виховного процесу в закладах освіти у 2022-2023 н.р.»</w:t>
      </w:r>
      <w:r w:rsidRPr="00A70544">
        <w:rPr>
          <w:rFonts w:ascii="Times New Roman" w:hAnsi="Times New Roman" w:cs="Times New Roman"/>
          <w:sz w:val="28"/>
          <w:szCs w:val="28"/>
          <w:lang w:val="uk-UA"/>
        </w:rPr>
        <w:t xml:space="preserve">. Відповідно Концепції нової української школи виховання є невід’ємною складовою освітнього процесу, є наскрізним процесом, охоплює усі сфери шкільного життя і має ґрунтуватися на цінностях. </w:t>
      </w:r>
      <w:r w:rsidRPr="00A70544">
        <w:rPr>
          <w:rFonts w:ascii="Times New Roman" w:hAnsi="Times New Roman" w:cs="Times New Roman"/>
          <w:sz w:val="28"/>
          <w:szCs w:val="28"/>
        </w:rPr>
        <w:t>Особлива роль в організації виховної діяльності в закладі освіти належить класним керівникам. Діяльність класного керівника регламентується «Положенням про класного керівника навчального закладу системи загальної середньої освіти»</w:t>
      </w:r>
      <w:r w:rsidRPr="00A70544">
        <w:rPr>
          <w:rFonts w:ascii="Times New Roman" w:hAnsi="Times New Roman" w:cs="Times New Roman"/>
          <w:sz w:val="28"/>
          <w:szCs w:val="28"/>
          <w:lang w:val="uk-UA"/>
        </w:rPr>
        <w:t>.</w:t>
      </w:r>
      <w:r w:rsidRPr="00A70544">
        <w:rPr>
          <w:rFonts w:ascii="Times New Roman" w:hAnsi="Times New Roman" w:cs="Times New Roman"/>
          <w:sz w:val="28"/>
          <w:szCs w:val="28"/>
        </w:rPr>
        <w:t xml:space="preserve"> </w:t>
      </w:r>
    </w:p>
    <w:p w:rsidR="00A70544" w:rsidRPr="00A70544" w:rsidRDefault="00A70544" w:rsidP="0037156E">
      <w:pPr>
        <w:shd w:val="clear" w:color="auto" w:fill="FFFFFF"/>
        <w:spacing w:after="0"/>
        <w:ind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 xml:space="preserve">   Основними напрямками роботи класного керівника в умовах правового режиму воєнного стану  були:</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п</w:t>
      </w:r>
      <w:r w:rsidRPr="00A70544">
        <w:rPr>
          <w:rFonts w:ascii="Times New Roman" w:hAnsi="Times New Roman" w:cs="Times New Roman"/>
          <w:b/>
          <w:sz w:val="28"/>
          <w:szCs w:val="28"/>
        </w:rPr>
        <w:t>рава дитини</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н</w:t>
      </w:r>
      <w:r w:rsidRPr="00A70544">
        <w:rPr>
          <w:rFonts w:ascii="Times New Roman" w:hAnsi="Times New Roman" w:cs="Times New Roman"/>
          <w:b/>
          <w:sz w:val="28"/>
          <w:szCs w:val="28"/>
        </w:rPr>
        <w:t>аціонально-патріотичне виховання</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п</w:t>
      </w:r>
      <w:r w:rsidRPr="00A70544">
        <w:rPr>
          <w:rFonts w:ascii="Times New Roman" w:hAnsi="Times New Roman" w:cs="Times New Roman"/>
          <w:b/>
          <w:sz w:val="28"/>
          <w:szCs w:val="28"/>
        </w:rPr>
        <w:t>ротидія булінгу</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з</w:t>
      </w:r>
      <w:r w:rsidRPr="00A70544">
        <w:rPr>
          <w:rFonts w:ascii="Times New Roman" w:hAnsi="Times New Roman" w:cs="Times New Roman"/>
          <w:b/>
          <w:sz w:val="28"/>
          <w:szCs w:val="28"/>
        </w:rPr>
        <w:t>апобігання домашньому насильству</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запобігання та протидія торгівлі людьми;</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п</w:t>
      </w:r>
      <w:r w:rsidRPr="00A70544">
        <w:rPr>
          <w:rFonts w:ascii="Times New Roman" w:hAnsi="Times New Roman" w:cs="Times New Roman"/>
          <w:b/>
          <w:sz w:val="28"/>
          <w:szCs w:val="28"/>
        </w:rPr>
        <w:t>рофілактика шкідливих звичок та девіантної поведінки</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lastRenderedPageBreak/>
        <w:t>с</w:t>
      </w:r>
      <w:r w:rsidRPr="00A70544">
        <w:rPr>
          <w:rFonts w:ascii="Times New Roman" w:hAnsi="Times New Roman" w:cs="Times New Roman"/>
          <w:b/>
          <w:sz w:val="28"/>
          <w:szCs w:val="28"/>
        </w:rPr>
        <w:t>прияння розвитку учнівського самоврядування</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с</w:t>
      </w:r>
      <w:r w:rsidRPr="00A70544">
        <w:rPr>
          <w:rFonts w:ascii="Times New Roman" w:hAnsi="Times New Roman" w:cs="Times New Roman"/>
          <w:b/>
          <w:sz w:val="28"/>
          <w:szCs w:val="28"/>
        </w:rPr>
        <w:t>імейне виховання</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п</w:t>
      </w:r>
      <w:r w:rsidRPr="00A70544">
        <w:rPr>
          <w:rFonts w:ascii="Times New Roman" w:hAnsi="Times New Roman" w:cs="Times New Roman"/>
          <w:b/>
          <w:sz w:val="28"/>
          <w:szCs w:val="28"/>
        </w:rPr>
        <w:t>сихологічна підтримка учасників освітнього процесу під час війни</w:t>
      </w:r>
      <w:r w:rsidRPr="00A70544">
        <w:rPr>
          <w:rFonts w:ascii="Times New Roman" w:hAnsi="Times New Roman" w:cs="Times New Roman"/>
          <w:b/>
          <w:sz w:val="28"/>
          <w:szCs w:val="28"/>
          <w:lang w:val="uk-UA"/>
        </w:rPr>
        <w:t>;</w:t>
      </w:r>
    </w:p>
    <w:p w:rsidR="00A70544" w:rsidRPr="00A70544" w:rsidRDefault="00A70544" w:rsidP="00101EEF">
      <w:pPr>
        <w:pStyle w:val="a3"/>
        <w:numPr>
          <w:ilvl w:val="0"/>
          <w:numId w:val="35"/>
        </w:numPr>
        <w:shd w:val="clear" w:color="auto" w:fill="FFFFFF"/>
        <w:spacing w:after="0"/>
        <w:ind w:right="-143"/>
        <w:contextualSpacing w:val="0"/>
        <w:jc w:val="both"/>
        <w:rPr>
          <w:rFonts w:ascii="Times New Roman" w:hAnsi="Times New Roman" w:cs="Times New Roman"/>
          <w:b/>
          <w:sz w:val="28"/>
          <w:szCs w:val="28"/>
          <w:lang w:val="uk-UA"/>
        </w:rPr>
      </w:pPr>
      <w:r w:rsidRPr="00A70544">
        <w:rPr>
          <w:rFonts w:ascii="Times New Roman" w:hAnsi="Times New Roman" w:cs="Times New Roman"/>
          <w:b/>
          <w:sz w:val="28"/>
          <w:szCs w:val="28"/>
          <w:lang w:val="uk-UA"/>
        </w:rPr>
        <w:t>безпека життя, мінна безпека.</w:t>
      </w:r>
    </w:p>
    <w:p w:rsidR="00A70544" w:rsidRPr="00A70544" w:rsidRDefault="00A70544" w:rsidP="0037156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 xml:space="preserve">     Незважаючи на воєнні загрози, карантинні обмеження, педагогічний колектив використовує  і  онлайн форми виховної роботи з дітьми. </w:t>
      </w:r>
    </w:p>
    <w:p w:rsidR="00A70544" w:rsidRPr="00A70544" w:rsidRDefault="00A70544" w:rsidP="0037156E">
      <w:pPr>
        <w:widowControl w:val="0"/>
        <w:spacing w:after="0"/>
        <w:ind w:right="-143" w:firstLine="567"/>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Активно працює у школі методоб'єднання класних керівників. Протягом року всі класні керівники брали активну участь у роботі ШМО: засідання МО, проводили відкриті виховні заходи, розглядали актуальні проблеми виховання здобувачів освіти.</w:t>
      </w:r>
    </w:p>
    <w:p w:rsidR="00A70544" w:rsidRPr="00A70544" w:rsidRDefault="00A70544" w:rsidP="0037156E">
      <w:pPr>
        <w:widowControl w:val="0"/>
        <w:spacing w:after="0"/>
        <w:ind w:right="-143" w:firstLine="567"/>
        <w:jc w:val="both"/>
        <w:rPr>
          <w:rFonts w:ascii="Times New Roman" w:eastAsia="Times New Roman" w:hAnsi="Times New Roman" w:cs="Times New Roman"/>
          <w:sz w:val="28"/>
          <w:szCs w:val="28"/>
          <w:lang w:val="uk-UA"/>
        </w:rPr>
      </w:pPr>
      <w:r w:rsidRPr="00970593">
        <w:rPr>
          <w:rFonts w:ascii="Times New Roman" w:hAnsi="Times New Roman" w:cs="Times New Roman"/>
          <w:b/>
          <w:sz w:val="28"/>
          <w:szCs w:val="28"/>
          <w:highlight w:val="yellow"/>
          <w:lang w:val="uk-UA"/>
        </w:rPr>
        <w:t>Правове виховання</w:t>
      </w:r>
      <w:r w:rsidRPr="00970593">
        <w:rPr>
          <w:rFonts w:ascii="Times New Roman" w:hAnsi="Times New Roman" w:cs="Times New Roman"/>
          <w:sz w:val="28"/>
          <w:szCs w:val="28"/>
          <w:highlight w:val="yellow"/>
          <w:lang w:val="uk-UA"/>
        </w:rPr>
        <w:t>.</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Відповідно до Закону України «Про освіту» в Україні створюються рівні умови доступу до освіти</w:t>
      </w:r>
      <w:r w:rsidRPr="00A70544">
        <w:rPr>
          <w:rFonts w:ascii="Times New Roman" w:hAnsi="Times New Roman" w:cs="Times New Roman"/>
          <w:sz w:val="28"/>
          <w:szCs w:val="28"/>
          <w:lang w:val="uk-UA"/>
        </w:rPr>
        <w:t xml:space="preserve">, до всіх форм здобуття освіти. Це особливо актуально в умовах режиму воєнного стану. В закладі освіти навчаються учні статусу ВПО. Вони забезпечені підручниками, безкоштовним харчуванням, підвозом до школи. Дітям надається психологічна підтримка, консультації з питань правової допомоги.  </w:t>
      </w:r>
    </w:p>
    <w:p w:rsidR="00A70544" w:rsidRPr="00A70544" w:rsidRDefault="00A70544" w:rsidP="0037156E">
      <w:pPr>
        <w:spacing w:after="0"/>
        <w:ind w:right="-143" w:firstLine="708"/>
        <w:jc w:val="both"/>
        <w:rPr>
          <w:rFonts w:ascii="Times New Roman" w:eastAsia="Times New Roman" w:hAnsi="Times New Roman" w:cs="Times New Roman"/>
          <w:sz w:val="28"/>
          <w:szCs w:val="24"/>
          <w:lang w:val="uk-UA"/>
        </w:rPr>
      </w:pPr>
      <w:r w:rsidRPr="00A70544">
        <w:rPr>
          <w:rFonts w:ascii="Times New Roman" w:eastAsia="Times New Roman" w:hAnsi="Times New Roman" w:cs="Times New Roman"/>
          <w:sz w:val="28"/>
          <w:szCs w:val="24"/>
          <w:lang w:val="uk-UA"/>
        </w:rPr>
        <w:t>Упродовж 2022-2023 навчального року адміністрацією здійснювались організаційні заходи, а саме видано накази щодо профілактики правопорушень, організації правовиховної роботи.</w:t>
      </w:r>
    </w:p>
    <w:p w:rsidR="00A70544" w:rsidRPr="00A70544" w:rsidRDefault="00A70544" w:rsidP="0037156E">
      <w:pPr>
        <w:spacing w:after="0"/>
        <w:ind w:right="-143" w:firstLine="720"/>
        <w:jc w:val="both"/>
        <w:rPr>
          <w:rFonts w:ascii="Times New Roman" w:eastAsia="Times New Roman" w:hAnsi="Times New Roman" w:cs="Times New Roman"/>
          <w:sz w:val="28"/>
          <w:szCs w:val="24"/>
          <w:lang w:val="uk-UA"/>
        </w:rPr>
      </w:pPr>
      <w:r w:rsidRPr="00A70544">
        <w:rPr>
          <w:rFonts w:ascii="Times New Roman" w:eastAsia="Times New Roman" w:hAnsi="Times New Roman" w:cs="Times New Roman"/>
          <w:sz w:val="28"/>
          <w:szCs w:val="24"/>
          <w:lang w:val="uk-UA"/>
        </w:rPr>
        <w:t xml:space="preserve">У школі є </w:t>
      </w:r>
      <w:r w:rsidR="00970593" w:rsidRPr="00970593">
        <w:rPr>
          <w:rFonts w:ascii="Times New Roman" w:eastAsia="Times New Roman" w:hAnsi="Times New Roman" w:cs="Times New Roman"/>
          <w:sz w:val="28"/>
          <w:szCs w:val="24"/>
        </w:rPr>
        <w:t>2</w:t>
      </w:r>
      <w:r w:rsidRPr="00A70544">
        <w:rPr>
          <w:rFonts w:ascii="Times New Roman" w:eastAsia="Times New Roman" w:hAnsi="Times New Roman" w:cs="Times New Roman"/>
          <w:sz w:val="28"/>
          <w:szCs w:val="24"/>
          <w:lang w:val="uk-UA"/>
        </w:rPr>
        <w:t xml:space="preserve"> </w:t>
      </w:r>
      <w:r w:rsidR="00970593">
        <w:rPr>
          <w:rFonts w:ascii="Times New Roman" w:eastAsia="Times New Roman" w:hAnsi="Times New Roman" w:cs="Times New Roman"/>
          <w:sz w:val="28"/>
          <w:szCs w:val="24"/>
          <w:lang w:val="uk-UA"/>
        </w:rPr>
        <w:t>дитини</w:t>
      </w:r>
      <w:r w:rsidRPr="00A70544">
        <w:rPr>
          <w:rFonts w:ascii="Times New Roman" w:eastAsia="Times New Roman" w:hAnsi="Times New Roman" w:cs="Times New Roman"/>
          <w:sz w:val="28"/>
          <w:szCs w:val="24"/>
          <w:lang w:val="uk-UA"/>
        </w:rPr>
        <w:t xml:space="preserve"> з сімей, які опинилися в складних життєвих обставинах. На початку навчального року класними керівниками разом з комісією громадського огляду, яка вивчала умови проживання категорійних дітей, були відвідані сім’ї дітей групи ризику та сімей, що опинились у складних життєвих обставинах, були складені акти обстеження житлово-побутових умов сімей.</w:t>
      </w:r>
    </w:p>
    <w:p w:rsidR="00A70544" w:rsidRPr="00A70544" w:rsidRDefault="00A70544" w:rsidP="0037156E">
      <w:pPr>
        <w:spacing w:after="0"/>
        <w:ind w:right="-143" w:firstLine="720"/>
        <w:jc w:val="both"/>
        <w:rPr>
          <w:rFonts w:ascii="Times New Roman" w:eastAsia="Times New Roman" w:hAnsi="Times New Roman" w:cs="Times New Roman"/>
          <w:sz w:val="28"/>
          <w:szCs w:val="24"/>
          <w:lang w:val="uk-UA"/>
        </w:rPr>
      </w:pPr>
      <w:r w:rsidRPr="00A70544">
        <w:rPr>
          <w:rFonts w:ascii="Times New Roman" w:eastAsia="Times New Roman" w:hAnsi="Times New Roman" w:cs="Times New Roman"/>
          <w:sz w:val="28"/>
          <w:szCs w:val="24"/>
          <w:lang w:val="uk-UA"/>
        </w:rPr>
        <w:t>Учні з сімей, які опинились у складних життєвих умовах, активно залучаються до громадської роботи, до проведення загальношкільних заходів (тематичних свят, трудових акцій, конкурсів-виставок).</w:t>
      </w:r>
    </w:p>
    <w:p w:rsidR="00A70544" w:rsidRPr="00A70544" w:rsidRDefault="00A70544" w:rsidP="0037156E">
      <w:pPr>
        <w:spacing w:after="0"/>
        <w:ind w:right="-143"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У закладі освіти здійснювались організаційні заходи з профілактики злочинності, правопорушень та запобігання бездоглядності серед неповнолітніх, під постійним контролем знаходились питання:</w:t>
      </w:r>
      <w:r w:rsidRPr="00A70544">
        <w:rPr>
          <w:rFonts w:ascii="Times New Roman" w:eastAsia="Calibri" w:hAnsi="Times New Roman" w:cs="Times New Roman"/>
          <w:sz w:val="28"/>
          <w:szCs w:val="28"/>
          <w:lang w:val="uk-UA"/>
        </w:rPr>
        <w:br/>
        <w:t>максимального охоплення навчанням учнів; контролю за відвідування учнями закладу освіти навчальних занять; виконання заходів, передбачених річним планом закладу освіти  щодо попередження злочинності та запобігання дитячій бездоглядності.</w:t>
      </w:r>
    </w:p>
    <w:p w:rsidR="00A70544" w:rsidRPr="00A70544" w:rsidRDefault="00A70544" w:rsidP="0037156E">
      <w:pPr>
        <w:spacing w:after="0"/>
        <w:ind w:right="-143"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Радою з профілактики правопорушень закладу освіти проаналізовано стан роботи з профілактики злочинів та правопорушень серед неповнолітніх, розроблені заходи, спрямовані на виконання законодавства з профілактики </w:t>
      </w:r>
      <w:r w:rsidRPr="00A70544">
        <w:rPr>
          <w:rFonts w:ascii="Times New Roman" w:eastAsia="Calibri" w:hAnsi="Times New Roman" w:cs="Times New Roman"/>
          <w:sz w:val="28"/>
          <w:szCs w:val="28"/>
          <w:lang w:val="uk-UA"/>
        </w:rPr>
        <w:lastRenderedPageBreak/>
        <w:t>правопорушень та злочинів серед неповнолітніх. Заплановані заходи мають конкретне спрямування, визначеність термінів виконання.</w:t>
      </w:r>
    </w:p>
    <w:p w:rsidR="00A70544" w:rsidRPr="00A70544" w:rsidRDefault="00A70544" w:rsidP="0037156E">
      <w:pPr>
        <w:spacing w:after="0"/>
        <w:ind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 xml:space="preserve">         У вересні 2022 р. проводився місячник «За здоровий спосіб життя». В рамках місячника проведені: круглий стіл</w:t>
      </w:r>
      <w:r w:rsidRPr="00A70544">
        <w:rPr>
          <w:rFonts w:ascii="Times New Roman" w:eastAsia="Times New Roman" w:hAnsi="Times New Roman" w:cs="Times New Roman"/>
          <w:bCs/>
          <w:sz w:val="28"/>
          <w:szCs w:val="28"/>
          <w:lang w:val="uk-UA"/>
        </w:rPr>
        <w:t xml:space="preserve"> за темою </w:t>
      </w:r>
      <w:r w:rsidRPr="00A70544">
        <w:rPr>
          <w:rFonts w:ascii="Times New Roman" w:eastAsia="Times New Roman" w:hAnsi="Times New Roman" w:cs="Times New Roman"/>
          <w:sz w:val="28"/>
          <w:szCs w:val="28"/>
          <w:lang w:val="uk-UA"/>
        </w:rPr>
        <w:t>«Життя без гачка», години спілкування, зустріч з представниками служби у справах дітей та ювенальної превенції.</w:t>
      </w:r>
    </w:p>
    <w:p w:rsidR="00A70544" w:rsidRPr="00A70544" w:rsidRDefault="00A70544" w:rsidP="0037156E">
      <w:pPr>
        <w:spacing w:after="0"/>
        <w:ind w:right="-143"/>
        <w:jc w:val="both"/>
        <w:rPr>
          <w:rFonts w:ascii="Times New Roman" w:eastAsia="Times New Roman" w:hAnsi="Times New Roman" w:cs="Times New Roman"/>
          <w:iCs/>
          <w:sz w:val="28"/>
          <w:szCs w:val="28"/>
          <w:lang w:val="uk-UA"/>
        </w:rPr>
      </w:pPr>
      <w:r w:rsidRPr="00A70544">
        <w:rPr>
          <w:rFonts w:ascii="Times New Roman" w:eastAsia="Times New Roman" w:hAnsi="Times New Roman" w:cs="Times New Roman"/>
          <w:sz w:val="28"/>
          <w:szCs w:val="28"/>
          <w:lang w:val="uk-UA"/>
        </w:rPr>
        <w:t xml:space="preserve">          В ході проведення акції «16 днів проти насилля» представниками служби у справах дітей виконавчого комітету </w:t>
      </w:r>
      <w:r w:rsidR="003A032B">
        <w:rPr>
          <w:rFonts w:ascii="Times New Roman" w:eastAsia="Times New Roman" w:hAnsi="Times New Roman" w:cs="Times New Roman"/>
          <w:sz w:val="28"/>
          <w:szCs w:val="28"/>
          <w:lang w:val="uk-UA"/>
        </w:rPr>
        <w:t>Бораьтнської</w:t>
      </w:r>
      <w:r w:rsidRPr="00A70544">
        <w:rPr>
          <w:rFonts w:ascii="Times New Roman" w:eastAsia="Times New Roman" w:hAnsi="Times New Roman" w:cs="Times New Roman"/>
          <w:sz w:val="28"/>
          <w:szCs w:val="28"/>
          <w:lang w:val="uk-UA"/>
        </w:rPr>
        <w:t xml:space="preserve"> сільської ради проведено тренінги з учнями 8-11 класів, низка шкільних заходів згідно плану.</w:t>
      </w:r>
    </w:p>
    <w:p w:rsidR="00A70544" w:rsidRPr="00A70544" w:rsidRDefault="00A70544" w:rsidP="0037156E">
      <w:pPr>
        <w:spacing w:after="0"/>
        <w:ind w:right="-143"/>
        <w:jc w:val="both"/>
        <w:rPr>
          <w:rFonts w:ascii="Times New Roman" w:eastAsia="Calibri" w:hAnsi="Times New Roman" w:cs="Times New Roman"/>
          <w:sz w:val="28"/>
          <w:szCs w:val="28"/>
          <w:lang w:val="uk-UA"/>
        </w:rPr>
      </w:pPr>
      <w:r w:rsidRPr="00A70544">
        <w:rPr>
          <w:rFonts w:ascii="Times New Roman" w:eastAsia="Times New Roman" w:hAnsi="Times New Roman" w:cs="Times New Roman"/>
          <w:sz w:val="28"/>
          <w:szCs w:val="28"/>
          <w:lang w:val="uk-UA"/>
        </w:rPr>
        <w:t>З метою формування правової культури та правової свідомості, сприяння підвищенню рівня знань та поінформованості здобувачів освіти щодо реалізації та захисту своїх прав, гарантованих</w:t>
      </w:r>
      <w:r w:rsidRPr="00A70544">
        <w:rPr>
          <w:rFonts w:ascii="Times New Roman" w:eastAsia="Times New Roman" w:hAnsi="Times New Roman" w:cs="Times New Roman"/>
          <w:sz w:val="28"/>
          <w:szCs w:val="28"/>
          <w:lang w:val="en-US"/>
        </w:rPr>
        <w:t> </w:t>
      </w:r>
      <w:hyperlink r:id="rId8" w:tgtFrame="_blank" w:history="1">
        <w:r w:rsidRPr="00A70544">
          <w:rPr>
            <w:rFonts w:ascii="Times New Roman" w:eastAsia="Times New Roman" w:hAnsi="Times New Roman" w:cs="Times New Roman"/>
            <w:sz w:val="28"/>
            <w:szCs w:val="28"/>
            <w:lang w:val="uk-UA"/>
          </w:rPr>
          <w:t>Конституцією</w:t>
        </w:r>
      </w:hyperlink>
      <w:r w:rsidRPr="00A70544">
        <w:rPr>
          <w:rFonts w:ascii="Times New Roman" w:eastAsia="Times New Roman" w:hAnsi="Times New Roman" w:cs="Times New Roman"/>
          <w:sz w:val="28"/>
          <w:szCs w:val="28"/>
          <w:lang w:val="en-US"/>
        </w:rPr>
        <w:t> </w:t>
      </w:r>
      <w:r w:rsidRPr="00A70544">
        <w:rPr>
          <w:rFonts w:ascii="Times New Roman" w:eastAsia="Times New Roman" w:hAnsi="Times New Roman" w:cs="Times New Roman"/>
          <w:sz w:val="28"/>
          <w:szCs w:val="28"/>
        </w:rPr>
        <w:t>та законами України у різних сферах життя,</w:t>
      </w:r>
      <w:r w:rsidRPr="00A70544">
        <w:rPr>
          <w:rFonts w:ascii="Times New Roman" w:eastAsia="Times New Roman" w:hAnsi="Times New Roman" w:cs="Times New Roman"/>
          <w:sz w:val="28"/>
          <w:szCs w:val="28"/>
          <w:lang w:val="uk-UA"/>
        </w:rPr>
        <w:t xml:space="preserve"> проведено Тиждень правових знань з 05 по 09 грудня 2022 р.</w:t>
      </w:r>
      <w:r w:rsidRPr="00A70544">
        <w:rPr>
          <w:rFonts w:ascii="Times New Roman" w:eastAsia="Times New Roman" w:hAnsi="Times New Roman" w:cs="Times New Roman"/>
          <w:sz w:val="28"/>
          <w:szCs w:val="28"/>
        </w:rPr>
        <w:t> </w:t>
      </w:r>
      <w:r w:rsidRPr="00A70544">
        <w:rPr>
          <w:rFonts w:ascii="Times New Roman" w:eastAsia="Calibri" w:hAnsi="Times New Roman" w:cs="Times New Roman"/>
          <w:sz w:val="28"/>
          <w:szCs w:val="28"/>
          <w:lang w:val="uk-UA"/>
        </w:rPr>
        <w:t xml:space="preserve"> Організовано  розгляд питання правової культури учнів та батьків, попередження злочинності, бродяжництва, суїцидальної поведінки  на загальношкільних батьківських зборах. Учні початкової школи провели знайомство з Конвенцією про права дитини.</w:t>
      </w:r>
    </w:p>
    <w:p w:rsidR="00A70544" w:rsidRPr="00A70544" w:rsidRDefault="00A70544" w:rsidP="0037156E">
      <w:pPr>
        <w:spacing w:after="0"/>
        <w:ind w:right="-142" w:firstLine="709"/>
        <w:jc w:val="both"/>
        <w:rPr>
          <w:rFonts w:ascii="Times New Roman" w:hAnsi="Times New Roman" w:cs="Times New Roman"/>
          <w:sz w:val="28"/>
          <w:szCs w:val="28"/>
          <w:lang w:val="uk-UA"/>
        </w:rPr>
      </w:pPr>
      <w:r w:rsidRPr="00A70544">
        <w:rPr>
          <w:rFonts w:ascii="Times New Roman" w:eastAsia="Calibri" w:hAnsi="Times New Roman" w:cs="Times New Roman"/>
          <w:sz w:val="28"/>
          <w:szCs w:val="28"/>
          <w:lang w:val="uk-UA"/>
        </w:rPr>
        <w:t>Для учнів основної школи проведено конкурс малюнку для учнів 5-7 класів «Діти та їхні права». Старшокласники були залучені до тренінгу «Офіційне працевлаштування неповнолітніх»,</w:t>
      </w:r>
      <w:r w:rsidRPr="00A70544">
        <w:rPr>
          <w:rFonts w:ascii="Times New Roman" w:hAnsi="Times New Roman" w:cs="Times New Roman"/>
          <w:sz w:val="28"/>
          <w:szCs w:val="28"/>
          <w:lang w:val="uk-UA"/>
        </w:rPr>
        <w:t xml:space="preserve"> турніру правознавців для учнів 9-10 класів «Найрозумніший знавець права», для учнів 8-9 класів, тренінгів «Не бійся говорити», « На терезах Феміди».</w:t>
      </w:r>
    </w:p>
    <w:p w:rsidR="00A70544" w:rsidRPr="00A70544" w:rsidRDefault="00A70544" w:rsidP="0037156E">
      <w:pPr>
        <w:tabs>
          <w:tab w:val="num" w:pos="360"/>
        </w:tabs>
        <w:spacing w:after="0"/>
        <w:ind w:right="-142" w:firstLine="720"/>
        <w:jc w:val="both"/>
        <w:rPr>
          <w:rFonts w:ascii="Times New Roman" w:eastAsia="Times New Roman" w:hAnsi="Times New Roman" w:cs="Times New Roman"/>
          <w:sz w:val="28"/>
          <w:szCs w:val="24"/>
          <w:lang w:val="uk-UA"/>
        </w:rPr>
      </w:pPr>
      <w:r w:rsidRPr="00A70544">
        <w:rPr>
          <w:rFonts w:ascii="Times New Roman" w:eastAsia="Times New Roman" w:hAnsi="Times New Roman" w:cs="Times New Roman"/>
          <w:sz w:val="28"/>
          <w:szCs w:val="24"/>
          <w:lang w:val="uk-UA"/>
        </w:rPr>
        <w:t>Наслідком роботи педагогічного колективу з профілактики куріння  можна вважати щорічне зниження частоти та періодичності паління учнями, залежних від цієї пристрасті та недопущення спроб паління дітьми, які не мають стійкої залежності.</w:t>
      </w:r>
    </w:p>
    <w:p w:rsidR="00A70544" w:rsidRPr="00A70544" w:rsidRDefault="00A70544" w:rsidP="0037156E">
      <w:pPr>
        <w:spacing w:after="0"/>
        <w:ind w:left="72"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4"/>
          <w:szCs w:val="24"/>
          <w:lang w:val="uk-UA"/>
        </w:rPr>
        <w:tab/>
      </w:r>
      <w:r w:rsidRPr="00A70544">
        <w:rPr>
          <w:rFonts w:ascii="Times New Roman" w:eastAsia="Times New Roman" w:hAnsi="Times New Roman" w:cs="Times New Roman"/>
          <w:sz w:val="28"/>
          <w:szCs w:val="28"/>
          <w:lang w:val="uk-UA"/>
        </w:rPr>
        <w:t>Згідно з планом роботи школи на рік, у вересні організовується вивчення єдиних вимог школи до учнів, правил внутрішнього розпорядку, режиму дня школяра.  Правила внутрішнього розпорядку  доповнені  на предмет заборони принесення в школу холодної зброї, алкогольних та тютюнових виробів, наркотичних засобів, порнографічної продукції.</w:t>
      </w:r>
    </w:p>
    <w:p w:rsidR="00A70544" w:rsidRPr="00A70544" w:rsidRDefault="00A70544" w:rsidP="0037156E">
      <w:pPr>
        <w:spacing w:after="0"/>
        <w:ind w:right="-143"/>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ab/>
      </w:r>
    </w:p>
    <w:p w:rsidR="00A70544" w:rsidRPr="00A70544" w:rsidRDefault="00A70544" w:rsidP="0037156E">
      <w:pPr>
        <w:spacing w:after="0"/>
        <w:ind w:firstLine="709"/>
        <w:jc w:val="both"/>
        <w:rPr>
          <w:rFonts w:ascii="Times New Roman" w:hAnsi="Times New Roman" w:cs="Times New Roman"/>
          <w:sz w:val="28"/>
          <w:szCs w:val="28"/>
          <w:lang w:val="uk-UA"/>
        </w:rPr>
      </w:pPr>
      <w:r w:rsidRPr="00D05443">
        <w:rPr>
          <w:rFonts w:ascii="Times New Roman" w:hAnsi="Times New Roman" w:cs="Times New Roman"/>
          <w:b/>
          <w:sz w:val="28"/>
          <w:szCs w:val="28"/>
          <w:highlight w:val="yellow"/>
          <w:lang w:val="uk-UA"/>
        </w:rPr>
        <w:t>Національно-патріотичне виховання</w:t>
      </w:r>
      <w:r w:rsidRPr="00D05443">
        <w:rPr>
          <w:rFonts w:ascii="Times New Roman" w:hAnsi="Times New Roman" w:cs="Times New Roman"/>
          <w:sz w:val="28"/>
          <w:szCs w:val="28"/>
          <w:highlight w:val="yellow"/>
          <w:lang w:val="uk-UA"/>
        </w:rPr>
        <w:t>.</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Наказом МОН України від 06.06.2022 №527 затверджено Заходи щодо реалізації Концепції національно-патріотичного виховання в системі освіти України до 2025 року.</w:t>
      </w:r>
      <w:r w:rsidRPr="00A70544">
        <w:rPr>
          <w:rFonts w:ascii="Times New Roman" w:hAnsi="Times New Roman" w:cs="Times New Roman"/>
          <w:sz w:val="28"/>
          <w:szCs w:val="28"/>
          <w:lang w:val="uk-UA"/>
        </w:rPr>
        <w:t xml:space="preserve"> Відповідно Концепції розроблено заходи з національно-патріотичного виховання в закладі освіти на 2021-2025 рр. </w:t>
      </w:r>
    </w:p>
    <w:p w:rsidR="00A70544" w:rsidRPr="00B11CF2" w:rsidRDefault="00A70544" w:rsidP="0037156E">
      <w:pPr>
        <w:shd w:val="clear" w:color="auto" w:fill="FFFFFF"/>
        <w:spacing w:after="0"/>
        <w:ind w:firstLine="709"/>
        <w:jc w:val="both"/>
        <w:rPr>
          <w:rFonts w:ascii="Times New Roman" w:eastAsia="Times New Roman" w:hAnsi="Times New Roman" w:cs="Times New Roman"/>
          <w:color w:val="000000" w:themeColor="text1"/>
          <w:sz w:val="28"/>
          <w:szCs w:val="28"/>
          <w:lang w:val="uk-UA"/>
        </w:rPr>
      </w:pPr>
      <w:r w:rsidRPr="00A70544">
        <w:rPr>
          <w:rFonts w:ascii="Times New Roman" w:eastAsia="Times New Roman" w:hAnsi="Times New Roman" w:cs="Times New Roman"/>
          <w:color w:val="000000" w:themeColor="text1"/>
          <w:spacing w:val="-1"/>
          <w:sz w:val="28"/>
          <w:szCs w:val="28"/>
          <w:lang w:val="uk-UA"/>
        </w:rPr>
        <w:t xml:space="preserve">Відповідно  </w:t>
      </w:r>
      <w:r w:rsidRPr="00A70544">
        <w:rPr>
          <w:rFonts w:ascii="Times New Roman" w:eastAsia="Times New Roman" w:hAnsi="Times New Roman" w:cs="Times New Roman"/>
          <w:color w:val="000000" w:themeColor="text1"/>
          <w:spacing w:val="4"/>
          <w:sz w:val="28"/>
          <w:szCs w:val="28"/>
          <w:bdr w:val="none" w:sz="0" w:space="0" w:color="auto" w:frame="1"/>
          <w:lang w:val="uk-UA"/>
        </w:rPr>
        <w:t xml:space="preserve">ст. 10 Конституції України, </w:t>
      </w:r>
      <w:r w:rsidRPr="00A70544">
        <w:rPr>
          <w:rFonts w:ascii="Times New Roman" w:eastAsia="Times New Roman" w:hAnsi="Times New Roman" w:cs="Times New Roman"/>
          <w:color w:val="000000" w:themeColor="text1"/>
          <w:spacing w:val="-1"/>
          <w:sz w:val="28"/>
          <w:szCs w:val="28"/>
          <w:lang w:val="uk-UA"/>
        </w:rPr>
        <w:t xml:space="preserve">Законів України «Про освіту», </w:t>
      </w:r>
      <w:r w:rsidRPr="00A70544">
        <w:rPr>
          <w:rFonts w:ascii="Times New Roman" w:eastAsia="Times New Roman" w:hAnsi="Times New Roman" w:cs="Times New Roman"/>
          <w:color w:val="000000" w:themeColor="text1"/>
          <w:sz w:val="28"/>
          <w:szCs w:val="28"/>
          <w:bdr w:val="none" w:sz="0" w:space="0" w:color="auto" w:frame="1"/>
          <w:lang w:val="uk-UA"/>
        </w:rPr>
        <w:t xml:space="preserve">у 2022 - 2023 навчальному році в закладі освіти реалізовувалися практичні </w:t>
      </w:r>
      <w:r w:rsidRPr="00A70544">
        <w:rPr>
          <w:rFonts w:ascii="Times New Roman" w:eastAsia="Times New Roman" w:hAnsi="Times New Roman" w:cs="Times New Roman"/>
          <w:color w:val="000000" w:themeColor="text1"/>
          <w:sz w:val="28"/>
          <w:szCs w:val="28"/>
          <w:bdr w:val="none" w:sz="0" w:space="0" w:color="auto" w:frame="1"/>
          <w:lang w:val="uk-UA"/>
        </w:rPr>
        <w:lastRenderedPageBreak/>
        <w:t xml:space="preserve">заходи щодо впровадження мовного законодавства, закріплення статусу української мови як державної.  </w:t>
      </w:r>
      <w:r w:rsidRPr="00A70544">
        <w:rPr>
          <w:rFonts w:ascii="Times New Roman" w:eastAsia="Times New Roman" w:hAnsi="Times New Roman" w:cs="Times New Roman"/>
          <w:color w:val="000000" w:themeColor="text1"/>
          <w:spacing w:val="4"/>
          <w:sz w:val="28"/>
          <w:szCs w:val="28"/>
          <w:bdr w:val="none" w:sz="0" w:space="0" w:color="auto" w:frame="1"/>
          <w:lang w:val="uk-UA"/>
        </w:rPr>
        <w:t>у школі систематично проводилася робота щодо забезпечення державної політики всіх рівнів та дотримання чинного законодавства.  </w:t>
      </w:r>
      <w:r w:rsidRPr="00A70544">
        <w:rPr>
          <w:rFonts w:ascii="Times New Roman" w:eastAsia="Times New Roman" w:hAnsi="Times New Roman" w:cs="Times New Roman"/>
          <w:color w:val="000000" w:themeColor="text1"/>
          <w:sz w:val="28"/>
          <w:szCs w:val="28"/>
          <w:bdr w:val="none" w:sz="0" w:space="0" w:color="auto" w:frame="1"/>
          <w:lang w:val="uk-UA"/>
        </w:rPr>
        <w:t>Освітній процес здійснювався державною мовою.</w:t>
      </w:r>
    </w:p>
    <w:p w:rsidR="00A70544" w:rsidRPr="00B11CF2" w:rsidRDefault="00A70544" w:rsidP="0037156E">
      <w:pPr>
        <w:shd w:val="clear" w:color="auto" w:fill="FFFFFF"/>
        <w:spacing w:after="0"/>
        <w:ind w:left="709"/>
        <w:jc w:val="both"/>
        <w:rPr>
          <w:rFonts w:ascii="Times New Roman" w:eastAsia="Times New Roman" w:hAnsi="Times New Roman" w:cs="Times New Roman"/>
          <w:color w:val="000000" w:themeColor="text1"/>
          <w:sz w:val="28"/>
          <w:szCs w:val="28"/>
          <w:lang w:val="uk-UA"/>
        </w:rPr>
      </w:pPr>
      <w:r w:rsidRPr="00A70544">
        <w:rPr>
          <w:rFonts w:ascii="Times New Roman" w:hAnsi="Times New Roman" w:cs="Times New Roman"/>
          <w:sz w:val="28"/>
          <w:szCs w:val="28"/>
          <w:lang w:val="uk-UA"/>
        </w:rPr>
        <w:t>Виховні плани роботи класних керівників</w:t>
      </w:r>
      <w:r w:rsidRPr="00B11CF2">
        <w:rPr>
          <w:rFonts w:ascii="Times New Roman" w:eastAsia="Times New Roman" w:hAnsi="Times New Roman" w:cs="Times New Roman"/>
          <w:sz w:val="28"/>
          <w:szCs w:val="28"/>
          <w:lang w:val="uk-UA"/>
        </w:rPr>
        <w:t xml:space="preserve"> </w:t>
      </w:r>
      <w:r w:rsidRPr="00A70544">
        <w:rPr>
          <w:rFonts w:ascii="Times New Roman" w:eastAsia="Times New Roman" w:hAnsi="Times New Roman" w:cs="Times New Roman"/>
          <w:sz w:val="28"/>
          <w:szCs w:val="28"/>
          <w:lang w:val="uk-UA"/>
        </w:rPr>
        <w:t>передбачали діяльнісний підхід у вихованні здобувачів освіти</w:t>
      </w:r>
      <w:r w:rsidRPr="00B11CF2">
        <w:rPr>
          <w:rFonts w:ascii="Times New Roman" w:eastAsia="Times New Roman" w:hAnsi="Times New Roman" w:cs="Times New Roman"/>
          <w:sz w:val="28"/>
          <w:szCs w:val="28"/>
          <w:lang w:val="uk-UA"/>
        </w:rPr>
        <w:t xml:space="preserve"> в умовах в</w:t>
      </w:r>
      <w:r w:rsidRPr="00A70544">
        <w:rPr>
          <w:rFonts w:ascii="Times New Roman" w:eastAsia="Times New Roman" w:hAnsi="Times New Roman" w:cs="Times New Roman"/>
          <w:sz w:val="28"/>
          <w:szCs w:val="28"/>
          <w:lang w:val="uk-UA"/>
        </w:rPr>
        <w:t>і</w:t>
      </w:r>
      <w:r w:rsidRPr="00B11CF2">
        <w:rPr>
          <w:rFonts w:ascii="Times New Roman" w:eastAsia="Times New Roman" w:hAnsi="Times New Roman" w:cs="Times New Roman"/>
          <w:sz w:val="28"/>
          <w:szCs w:val="28"/>
          <w:lang w:val="uk-UA"/>
        </w:rPr>
        <w:t>йни:</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п</w:t>
      </w:r>
      <w:r w:rsidRPr="00A70544">
        <w:rPr>
          <w:rFonts w:ascii="Times New Roman" w:hAnsi="Times New Roman" w:cs="Times New Roman"/>
          <w:sz w:val="28"/>
          <w:szCs w:val="28"/>
        </w:rPr>
        <w:t>роводи</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заходи національно-патріотичної спрямованості</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з</w:t>
      </w:r>
      <w:r w:rsidRPr="00A70544">
        <w:rPr>
          <w:rFonts w:ascii="Times New Roman" w:hAnsi="Times New Roman" w:cs="Times New Roman"/>
          <w:sz w:val="28"/>
          <w:szCs w:val="28"/>
        </w:rPr>
        <w:t>айма</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ися волонтерською діяльністю</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 xml:space="preserve">досліджували </w:t>
      </w:r>
      <w:r w:rsidRPr="00A70544">
        <w:rPr>
          <w:rFonts w:ascii="Times New Roman" w:hAnsi="Times New Roman" w:cs="Times New Roman"/>
          <w:sz w:val="28"/>
          <w:szCs w:val="28"/>
        </w:rPr>
        <w:t>українську культуру</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в</w:t>
      </w:r>
      <w:r w:rsidRPr="00A70544">
        <w:rPr>
          <w:rFonts w:ascii="Times New Roman" w:hAnsi="Times New Roman" w:cs="Times New Roman"/>
          <w:sz w:val="28"/>
          <w:szCs w:val="28"/>
        </w:rPr>
        <w:t>лаштовува</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акції пам'яті</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п</w:t>
      </w:r>
      <w:r w:rsidRPr="00A70544">
        <w:rPr>
          <w:rFonts w:ascii="Times New Roman" w:hAnsi="Times New Roman" w:cs="Times New Roman"/>
          <w:sz w:val="28"/>
          <w:szCs w:val="28"/>
        </w:rPr>
        <w:t>роводи</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години спілкування, присвячені війни рф проти України</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с</w:t>
      </w:r>
      <w:r w:rsidRPr="00A70544">
        <w:rPr>
          <w:rFonts w:ascii="Times New Roman" w:hAnsi="Times New Roman" w:cs="Times New Roman"/>
          <w:sz w:val="28"/>
          <w:szCs w:val="28"/>
        </w:rPr>
        <w:t>творювати навчальні проєкти, присвячені борцям за незалежність та свободу нашої країни</w:t>
      </w:r>
      <w:r w:rsidRPr="00A70544">
        <w:rPr>
          <w:rFonts w:ascii="Times New Roman" w:hAnsi="Times New Roman" w:cs="Times New Roman"/>
          <w:sz w:val="28"/>
          <w:szCs w:val="28"/>
          <w:lang w:val="uk-UA"/>
        </w:rPr>
        <w:t>;</w:t>
      </w:r>
    </w:p>
    <w:p w:rsidR="00A70544" w:rsidRPr="00A70544" w:rsidRDefault="00A70544" w:rsidP="00101EEF">
      <w:pPr>
        <w:pStyle w:val="a3"/>
        <w:numPr>
          <w:ilvl w:val="0"/>
          <w:numId w:val="38"/>
        </w:numPr>
        <w:spacing w:after="0"/>
        <w:jc w:val="both"/>
        <w:rPr>
          <w:rFonts w:ascii="Times New Roman" w:hAnsi="Times New Roman" w:cs="Times New Roman"/>
          <w:sz w:val="28"/>
          <w:szCs w:val="28"/>
        </w:rPr>
      </w:pPr>
      <w:r w:rsidRPr="00A70544">
        <w:rPr>
          <w:rFonts w:ascii="Times New Roman" w:hAnsi="Times New Roman" w:cs="Times New Roman"/>
          <w:sz w:val="28"/>
          <w:szCs w:val="28"/>
          <w:lang w:val="uk-UA"/>
        </w:rPr>
        <w:t>о</w:t>
      </w:r>
      <w:r w:rsidRPr="00A70544">
        <w:rPr>
          <w:rFonts w:ascii="Times New Roman" w:hAnsi="Times New Roman" w:cs="Times New Roman"/>
          <w:sz w:val="28"/>
          <w:szCs w:val="28"/>
        </w:rPr>
        <w:t>рганізовува</w:t>
      </w:r>
      <w:r w:rsidRPr="00A70544">
        <w:rPr>
          <w:rFonts w:ascii="Times New Roman" w:hAnsi="Times New Roman" w:cs="Times New Roman"/>
          <w:sz w:val="28"/>
          <w:szCs w:val="28"/>
          <w:lang w:val="uk-UA"/>
        </w:rPr>
        <w:t>л</w:t>
      </w:r>
      <w:r w:rsidRPr="00A70544">
        <w:rPr>
          <w:rFonts w:ascii="Times New Roman" w:hAnsi="Times New Roman" w:cs="Times New Roman"/>
          <w:sz w:val="28"/>
          <w:szCs w:val="28"/>
        </w:rPr>
        <w:t>и зустрічі із ветеранами АТО, ООС та війни рф проти України. </w:t>
      </w:r>
    </w:p>
    <w:p w:rsidR="00A70544" w:rsidRPr="00A70544" w:rsidRDefault="00A70544" w:rsidP="0037156E">
      <w:pPr>
        <w:shd w:val="clear" w:color="auto" w:fill="FFFFFF"/>
        <w:spacing w:after="0"/>
        <w:ind w:firstLine="709"/>
        <w:jc w:val="both"/>
        <w:rPr>
          <w:rFonts w:ascii="Times New Roman" w:eastAsia="Times New Roman" w:hAnsi="Times New Roman" w:cs="Times New Roman"/>
          <w:color w:val="000000" w:themeColor="text1"/>
          <w:sz w:val="28"/>
          <w:szCs w:val="28"/>
          <w:bdr w:val="none" w:sz="0" w:space="0" w:color="auto" w:frame="1"/>
          <w:lang w:val="uk-UA"/>
        </w:rPr>
      </w:pPr>
      <w:r w:rsidRPr="00A70544">
        <w:rPr>
          <w:rFonts w:ascii="Times New Roman" w:eastAsia="Times New Roman" w:hAnsi="Times New Roman" w:cs="Times New Roman"/>
          <w:color w:val="000000" w:themeColor="text1"/>
          <w:sz w:val="28"/>
          <w:szCs w:val="28"/>
          <w:bdr w:val="none" w:sz="0" w:space="0" w:color="auto" w:frame="1"/>
          <w:lang w:val="uk-UA"/>
        </w:rPr>
        <w:t>Традиційно відзначаються День української писемності та мови, Міжнародний день української мови. Учні та вчителі беруть участь у Всеукраїнському радіодиктанті єдності.</w:t>
      </w:r>
    </w:p>
    <w:p w:rsidR="00A70544" w:rsidRPr="00A70544" w:rsidRDefault="00A70544" w:rsidP="0037156E">
      <w:pPr>
        <w:shd w:val="clear" w:color="auto" w:fill="FFFFFF"/>
        <w:spacing w:after="0"/>
        <w:ind w:firstLine="709"/>
        <w:jc w:val="both"/>
        <w:rPr>
          <w:rFonts w:ascii="Times New Roman" w:hAnsi="Times New Roman" w:cs="Times New Roman"/>
          <w:color w:val="000000" w:themeColor="text1"/>
          <w:sz w:val="28"/>
          <w:szCs w:val="28"/>
          <w:lang w:val="uk-UA"/>
        </w:rPr>
      </w:pPr>
      <w:r w:rsidRPr="00A70544">
        <w:rPr>
          <w:rFonts w:ascii="Times New Roman" w:hAnsi="Times New Roman" w:cs="Times New Roman"/>
          <w:color w:val="000000" w:themeColor="text1"/>
          <w:sz w:val="28"/>
          <w:szCs w:val="28"/>
          <w:lang w:val="uk-UA"/>
        </w:rPr>
        <w:t>Результативність участі здобувачів освіти у мовних інтелектуальних випробуваннях:</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В жовтні 2022 р. в закладі освіти було проведено місячник національно-патріотичного виховання. Основними заходами стало відзначення Дня захисника і захисниць України, День українського козацтва. Протягом навчального року здобувачі освіти залучалися до Всеукраїнських акцій, конкурсів, зокрема:</w:t>
      </w:r>
    </w:p>
    <w:p w:rsidR="00850E3E" w:rsidRDefault="00A70544" w:rsidP="00101EEF">
      <w:pPr>
        <w:pStyle w:val="a3"/>
        <w:numPr>
          <w:ilvl w:val="0"/>
          <w:numId w:val="36"/>
        </w:numPr>
        <w:spacing w:before="100" w:beforeAutospacing="1" w:after="0" w:afterAutospacing="1"/>
        <w:ind w:right="-143"/>
        <w:contextualSpacing w:val="0"/>
        <w:jc w:val="both"/>
        <w:rPr>
          <w:rFonts w:ascii="Times New Roman" w:hAnsi="Times New Roman" w:cs="Times New Roman"/>
          <w:color w:val="FF0000"/>
          <w:sz w:val="28"/>
          <w:szCs w:val="28"/>
          <w:lang w:val="uk-UA"/>
        </w:rPr>
      </w:pPr>
      <w:r w:rsidRPr="00850E3E">
        <w:rPr>
          <w:rFonts w:ascii="Times New Roman" w:hAnsi="Times New Roman" w:cs="Times New Roman"/>
          <w:color w:val="FF0000"/>
          <w:sz w:val="28"/>
          <w:szCs w:val="28"/>
          <w:lang w:val="uk-UA"/>
        </w:rPr>
        <w:t xml:space="preserve">Обласний етап Всеукраїнської краєзнавчої експедиції «Моя Батьківщина - Україна» </w:t>
      </w:r>
    </w:p>
    <w:p w:rsidR="00A70544" w:rsidRPr="00850E3E" w:rsidRDefault="00A70544" w:rsidP="00101EEF">
      <w:pPr>
        <w:pStyle w:val="a3"/>
        <w:numPr>
          <w:ilvl w:val="0"/>
          <w:numId w:val="36"/>
        </w:numPr>
        <w:spacing w:before="100" w:beforeAutospacing="1" w:after="0" w:afterAutospacing="1"/>
        <w:ind w:right="-143"/>
        <w:contextualSpacing w:val="0"/>
        <w:jc w:val="both"/>
        <w:rPr>
          <w:rFonts w:ascii="Times New Roman" w:hAnsi="Times New Roman" w:cs="Times New Roman"/>
          <w:color w:val="FF0000"/>
          <w:sz w:val="28"/>
          <w:szCs w:val="28"/>
          <w:lang w:val="uk-UA"/>
        </w:rPr>
      </w:pPr>
      <w:r w:rsidRPr="00850E3E">
        <w:rPr>
          <w:rFonts w:ascii="Times New Roman" w:hAnsi="Times New Roman" w:cs="Times New Roman"/>
          <w:color w:val="FF0000"/>
          <w:sz w:val="28"/>
          <w:szCs w:val="28"/>
          <w:lang w:val="en-US"/>
        </w:rPr>
        <w:t>XVI</w:t>
      </w:r>
      <w:r w:rsidRPr="00850E3E">
        <w:rPr>
          <w:rFonts w:ascii="Times New Roman" w:hAnsi="Times New Roman" w:cs="Times New Roman"/>
          <w:color w:val="FF0000"/>
          <w:sz w:val="28"/>
          <w:szCs w:val="28"/>
          <w:lang w:val="uk-UA"/>
        </w:rPr>
        <w:t xml:space="preserve"> Всеукраїнська філософська історико-краєзнавча конференція  «Пізнай себе, свій край, свій нарід»</w:t>
      </w:r>
    </w:p>
    <w:p w:rsidR="00850E3E" w:rsidRPr="00850E3E" w:rsidRDefault="00A70544" w:rsidP="0037156E">
      <w:pPr>
        <w:pStyle w:val="a3"/>
        <w:numPr>
          <w:ilvl w:val="0"/>
          <w:numId w:val="36"/>
        </w:numPr>
        <w:spacing w:before="100" w:beforeAutospacing="1" w:after="0" w:afterAutospacing="1"/>
        <w:ind w:right="-143" w:firstLine="709"/>
        <w:contextualSpacing w:val="0"/>
        <w:jc w:val="both"/>
        <w:rPr>
          <w:rFonts w:ascii="Times New Roman" w:hAnsi="Times New Roman" w:cs="Times New Roman"/>
          <w:sz w:val="28"/>
          <w:szCs w:val="28"/>
          <w:lang w:val="uk-UA"/>
        </w:rPr>
      </w:pPr>
      <w:r w:rsidRPr="00850E3E">
        <w:rPr>
          <w:rFonts w:ascii="Times New Roman" w:hAnsi="Times New Roman" w:cs="Times New Roman"/>
          <w:color w:val="FF0000"/>
          <w:sz w:val="28"/>
          <w:szCs w:val="28"/>
          <w:lang w:val="uk-UA"/>
        </w:rPr>
        <w:t>Міжнародний конкурс науково-дослідних робіт тематики Голодомору ім. В.Маняка і Л.Коваленко</w:t>
      </w:r>
    </w:p>
    <w:p w:rsidR="00A70544" w:rsidRPr="00850E3E" w:rsidRDefault="00A70544" w:rsidP="0037156E">
      <w:pPr>
        <w:pStyle w:val="a3"/>
        <w:numPr>
          <w:ilvl w:val="0"/>
          <w:numId w:val="36"/>
        </w:numPr>
        <w:spacing w:before="100" w:beforeAutospacing="1" w:after="0" w:afterAutospacing="1"/>
        <w:ind w:right="-143" w:firstLine="709"/>
        <w:contextualSpacing w:val="0"/>
        <w:jc w:val="both"/>
        <w:rPr>
          <w:rFonts w:ascii="Times New Roman" w:hAnsi="Times New Roman" w:cs="Times New Roman"/>
          <w:sz w:val="28"/>
          <w:szCs w:val="28"/>
          <w:lang w:val="uk-UA"/>
        </w:rPr>
      </w:pPr>
      <w:r w:rsidRPr="00850E3E">
        <w:rPr>
          <w:rFonts w:ascii="Times New Roman" w:hAnsi="Times New Roman" w:cs="Times New Roman"/>
          <w:sz w:val="28"/>
          <w:szCs w:val="28"/>
          <w:lang w:val="uk-UA"/>
        </w:rPr>
        <w:t>Здобувачі освіти долучилися до Заходів до Дня соборності України:</w:t>
      </w:r>
    </w:p>
    <w:p w:rsidR="00A70544" w:rsidRPr="00A70544" w:rsidRDefault="00A70544" w:rsidP="00101EEF">
      <w:pPr>
        <w:pStyle w:val="a3"/>
        <w:numPr>
          <w:ilvl w:val="0"/>
          <w:numId w:val="37"/>
        </w:numPr>
        <w:tabs>
          <w:tab w:val="left" w:pos="851"/>
        </w:tabs>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акції «Ланцюг єднання».</w:t>
      </w:r>
    </w:p>
    <w:p w:rsidR="00A70544" w:rsidRPr="00A70544" w:rsidRDefault="00A70544" w:rsidP="00101EEF">
      <w:pPr>
        <w:pStyle w:val="a3"/>
        <w:numPr>
          <w:ilvl w:val="0"/>
          <w:numId w:val="37"/>
        </w:numPr>
        <w:tabs>
          <w:tab w:val="left" w:pos="851"/>
        </w:tabs>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перегляду документальних фільмів з означеної тематики.</w:t>
      </w:r>
    </w:p>
    <w:p w:rsidR="00A70544" w:rsidRPr="00A70544" w:rsidRDefault="00452EFF" w:rsidP="0037156E">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sidR="00A70544" w:rsidRPr="00A70544">
        <w:rPr>
          <w:rFonts w:ascii="Times New Roman" w:hAnsi="Times New Roman" w:cs="Times New Roman"/>
          <w:sz w:val="28"/>
          <w:szCs w:val="28"/>
          <w:lang w:val="uk-UA"/>
        </w:rPr>
        <w:t xml:space="preserve">едагогічний колектив усвідомив нагальну необхідність переосмислення зробленого, здійснення системних заходів, спрямованих на посилення національно-патріотичного виховання дітей та молоді – формування нового українця, що діє на основі національних та європейських цінностей. </w:t>
      </w:r>
    </w:p>
    <w:p w:rsidR="00A70544" w:rsidRPr="00A70544" w:rsidRDefault="00A70544" w:rsidP="0037156E">
      <w:pPr>
        <w:jc w:val="both"/>
        <w:rPr>
          <w:rFonts w:ascii="Times New Roman" w:hAnsi="Times New Roman" w:cs="Times New Roman"/>
          <w:sz w:val="28"/>
          <w:szCs w:val="28"/>
          <w:lang w:val="uk-UA"/>
        </w:rPr>
      </w:pPr>
      <w:r w:rsidRPr="00F3650F">
        <w:rPr>
          <w:rFonts w:ascii="Times New Roman" w:hAnsi="Times New Roman" w:cs="Times New Roman"/>
          <w:b/>
          <w:sz w:val="28"/>
          <w:szCs w:val="28"/>
          <w:highlight w:val="yellow"/>
          <w:lang w:val="uk-UA"/>
        </w:rPr>
        <w:t>Протидія булінгу</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Відповідно до статті 15 Закону України «Про повну загальну середню освіту» виховний процес є невід’ємною складовою освітнього процесу і має ґрунтуватися на загальнолюдських цінностях, культурних цінностях українського народу, цінностях громадянського (вільного демократичного) </w:t>
      </w:r>
      <w:r w:rsidR="00AC6C0A">
        <w:rPr>
          <w:rFonts w:ascii="Times New Roman" w:hAnsi="Times New Roman" w:cs="Times New Roman"/>
          <w:color w:val="FF0000"/>
          <w:sz w:val="28"/>
          <w:szCs w:val="28"/>
          <w:lang w:val="uk-UA"/>
        </w:rPr>
        <w:t xml:space="preserve">Наказом від 25 серпнгя </w:t>
      </w:r>
      <w:r w:rsidRPr="00F3650F">
        <w:rPr>
          <w:rFonts w:ascii="Times New Roman" w:hAnsi="Times New Roman" w:cs="Times New Roman"/>
          <w:color w:val="FF0000"/>
          <w:sz w:val="28"/>
          <w:szCs w:val="28"/>
          <w:lang w:val="uk-UA"/>
        </w:rPr>
        <w:t xml:space="preserve">№ </w:t>
      </w:r>
      <w:r w:rsidR="004C0885">
        <w:rPr>
          <w:rFonts w:ascii="Times New Roman" w:hAnsi="Times New Roman" w:cs="Times New Roman"/>
          <w:color w:val="FF0000"/>
          <w:sz w:val="28"/>
          <w:szCs w:val="28"/>
          <w:lang w:val="uk-UA"/>
        </w:rPr>
        <w:t>67</w:t>
      </w:r>
      <w:r w:rsidRPr="00F3650F">
        <w:rPr>
          <w:rFonts w:ascii="Times New Roman" w:eastAsia="Times New Roman" w:hAnsi="Times New Roman" w:cs="Times New Roman"/>
          <w:color w:val="FF0000"/>
          <w:sz w:val="28"/>
          <w:szCs w:val="28"/>
          <w:lang w:val="uk-UA"/>
        </w:rPr>
        <w:t>затверджено</w:t>
      </w:r>
      <w:r w:rsidRPr="00A70544">
        <w:rPr>
          <w:rFonts w:ascii="Times New Roman" w:eastAsia="Times New Roman" w:hAnsi="Times New Roman" w:cs="Times New Roman"/>
          <w:sz w:val="28"/>
          <w:szCs w:val="28"/>
          <w:lang w:val="uk-UA"/>
        </w:rPr>
        <w:t xml:space="preserve"> антибулінгові заходи на 2022-2023 н.р.</w:t>
      </w:r>
    </w:p>
    <w:p w:rsidR="00A70544" w:rsidRPr="00A70544" w:rsidRDefault="00A70544" w:rsidP="0037156E">
      <w:pPr>
        <w:spacing w:after="0"/>
        <w:ind w:right="-141" w:firstLine="709"/>
        <w:contextualSpacing/>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Протягом навчального року проводилась профілактична робота з попередження насильства щодо дітей . Зокрема, це стосувалося таких його проявів, як булінг, мобінг, кібербулінг та ін. В практику роботи класного керівника впроваджено антибулінгові програми</w:t>
      </w:r>
      <w:r w:rsidRPr="00A70544">
        <w:rPr>
          <w:rFonts w:ascii="Times New Roman" w:eastAsia="Times New Roman" w:hAnsi="Times New Roman" w:cs="Times New Roman"/>
          <w:sz w:val="28"/>
          <w:szCs w:val="28"/>
        </w:rPr>
        <w:t>.</w:t>
      </w:r>
      <w:r w:rsidRPr="00A70544">
        <w:rPr>
          <w:rFonts w:ascii="Times New Roman" w:eastAsia="Times New Roman" w:hAnsi="Times New Roman" w:cs="Times New Roman"/>
          <w:sz w:val="28"/>
          <w:szCs w:val="28"/>
          <w:lang w:val="uk-UA"/>
        </w:rPr>
        <w:t xml:space="preserve"> Систематично, 1 раз у квартал, здійснювався комплексний аналіз стану профілактики та протидії булінгу, </w:t>
      </w:r>
      <w:r w:rsidRPr="00A70544">
        <w:rPr>
          <w:rFonts w:ascii="Times New Roman" w:eastAsia="Calibri" w:hAnsi="Times New Roman" w:cs="Times New Roman"/>
          <w:sz w:val="28"/>
          <w:szCs w:val="28"/>
          <w:lang w:val="uk-UA"/>
        </w:rPr>
        <w:t xml:space="preserve">профілактичної роботи з подолання злочинності та правопорушень, жорстокості та насильства, інших  негативних явищ в дошкільному, учнівському та молодіжному середовищі. </w:t>
      </w:r>
      <w:r w:rsidRPr="00A70544">
        <w:rPr>
          <w:rFonts w:ascii="Times New Roman" w:eastAsia="Times New Roman" w:hAnsi="Times New Roman" w:cs="Times New Roman"/>
          <w:sz w:val="28"/>
          <w:szCs w:val="28"/>
          <w:lang w:val="uk-UA"/>
        </w:rPr>
        <w:t>За результатами аналізу приймалися рішення щодо дій із їх запобігання. Дирекція школи  з</w:t>
      </w:r>
      <w:r w:rsidRPr="00A70544">
        <w:rPr>
          <w:rFonts w:ascii="Times New Roman" w:eastAsia="Times New Roman" w:hAnsi="Times New Roman" w:cs="Times New Roman"/>
          <w:sz w:val="28"/>
          <w:szCs w:val="28"/>
          <w:lang w:val="uk-UA" w:eastAsia="uk-UA"/>
        </w:rPr>
        <w:t xml:space="preserve">абезпечила висвітлення заходів та розміщення методичних матеріалів з означеного напрямку роботи серед учнівської молоді </w:t>
      </w:r>
      <w:r w:rsidRPr="00A70544">
        <w:rPr>
          <w:rFonts w:ascii="Times New Roman" w:eastAsia="Times New Roman" w:hAnsi="Times New Roman" w:cs="Times New Roman"/>
          <w:sz w:val="28"/>
          <w:szCs w:val="28"/>
          <w:lang w:val="uk-UA"/>
        </w:rPr>
        <w:t>на офіційному сайті школи.</w:t>
      </w:r>
    </w:p>
    <w:p w:rsidR="00A70544" w:rsidRPr="00A70544" w:rsidRDefault="00A70544" w:rsidP="0037156E">
      <w:pPr>
        <w:jc w:val="both"/>
        <w:rPr>
          <w:rFonts w:ascii="Times New Roman" w:hAnsi="Times New Roman" w:cs="Times New Roman"/>
          <w:b/>
          <w:sz w:val="28"/>
          <w:szCs w:val="28"/>
          <w:lang w:val="uk-UA"/>
        </w:rPr>
      </w:pPr>
      <w:r w:rsidRPr="00F3650F">
        <w:rPr>
          <w:rFonts w:ascii="Times New Roman" w:hAnsi="Times New Roman" w:cs="Times New Roman"/>
          <w:b/>
          <w:sz w:val="28"/>
          <w:szCs w:val="28"/>
          <w:highlight w:val="yellow"/>
        </w:rPr>
        <w:t>Запобігання домашньому насильству</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 Поруч із булінгом (цькуванням) великою проблемою в Україні є домашнє насильство. Верховна Рада України 20 червня 2022 року ратифікувала Конвенцію Ради Європи про запобігання насильству щодо жінок і домашньому насильству (Стамбульську конвенцію). </w:t>
      </w:r>
      <w:r w:rsidRPr="00A70544">
        <w:rPr>
          <w:rFonts w:ascii="Times New Roman" w:hAnsi="Times New Roman" w:cs="Times New Roman"/>
          <w:sz w:val="28"/>
          <w:szCs w:val="28"/>
          <w:lang w:val="uk-UA"/>
        </w:rPr>
        <w:t>У</w:t>
      </w:r>
      <w:r w:rsidRPr="00A70544">
        <w:rPr>
          <w:rFonts w:ascii="Times New Roman" w:hAnsi="Times New Roman" w:cs="Times New Roman"/>
          <w:sz w:val="28"/>
          <w:szCs w:val="28"/>
        </w:rPr>
        <w:t xml:space="preserve"> профілактичній освітній діяльності </w:t>
      </w:r>
      <w:r w:rsidRPr="00A70544">
        <w:rPr>
          <w:rFonts w:ascii="Times New Roman" w:hAnsi="Times New Roman" w:cs="Times New Roman"/>
          <w:sz w:val="28"/>
          <w:szCs w:val="28"/>
          <w:lang w:val="uk-UA"/>
        </w:rPr>
        <w:t xml:space="preserve">педагогічний колектив дотримується </w:t>
      </w:r>
      <w:r w:rsidRPr="00A70544">
        <w:rPr>
          <w:rFonts w:ascii="Times New Roman" w:hAnsi="Times New Roman" w:cs="Times New Roman"/>
          <w:sz w:val="28"/>
          <w:szCs w:val="28"/>
        </w:rPr>
        <w:t>методичн</w:t>
      </w:r>
      <w:r w:rsidRPr="00A70544">
        <w:rPr>
          <w:rFonts w:ascii="Times New Roman" w:hAnsi="Times New Roman" w:cs="Times New Roman"/>
          <w:sz w:val="28"/>
          <w:szCs w:val="28"/>
          <w:lang w:val="uk-UA"/>
        </w:rPr>
        <w:t>их</w:t>
      </w:r>
      <w:r w:rsidRPr="00A70544">
        <w:rPr>
          <w:rFonts w:ascii="Times New Roman" w:hAnsi="Times New Roman" w:cs="Times New Roman"/>
          <w:sz w:val="28"/>
          <w:szCs w:val="28"/>
        </w:rPr>
        <w:t xml:space="preserve"> рекомендаці</w:t>
      </w:r>
      <w:r w:rsidRPr="00A70544">
        <w:rPr>
          <w:rFonts w:ascii="Times New Roman" w:hAnsi="Times New Roman" w:cs="Times New Roman"/>
          <w:sz w:val="28"/>
          <w:szCs w:val="28"/>
          <w:lang w:val="uk-UA"/>
        </w:rPr>
        <w:t>й</w:t>
      </w:r>
      <w:r w:rsidRPr="00A70544">
        <w:rPr>
          <w:rFonts w:ascii="Times New Roman" w:hAnsi="Times New Roman" w:cs="Times New Roman"/>
          <w:sz w:val="28"/>
          <w:szCs w:val="28"/>
        </w:rPr>
        <w:t xml:space="preserve"> щодо формування у дітей та молоді нетерпимого ставлення до насильницьких моделей поведінки, небайдужого ставлення до постраждалих осіб, усвідомлення насильства як порушення прав людини</w:t>
      </w:r>
    </w:p>
    <w:p w:rsidR="00A70544" w:rsidRPr="00A70544" w:rsidRDefault="00A70544" w:rsidP="0037156E">
      <w:pPr>
        <w:spacing w:after="0"/>
        <w:ind w:firstLine="709"/>
        <w:jc w:val="both"/>
        <w:rPr>
          <w:rFonts w:ascii="Times New Roman" w:eastAsia="Times New Roman" w:hAnsi="Times New Roman" w:cs="Times New Roman"/>
          <w:bCs/>
          <w:sz w:val="28"/>
          <w:szCs w:val="28"/>
          <w:lang w:val="uk-UA"/>
        </w:rPr>
      </w:pPr>
      <w:r w:rsidRPr="00295154">
        <w:rPr>
          <w:rFonts w:ascii="Times New Roman" w:hAnsi="Times New Roman" w:cs="Times New Roman"/>
          <w:sz w:val="28"/>
          <w:szCs w:val="28"/>
          <w:lang w:val="uk-UA"/>
        </w:rPr>
        <w:t xml:space="preserve"> 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w:t>
      </w:r>
      <w:r w:rsidR="00CD2763">
        <w:rPr>
          <w:rFonts w:ascii="Times New Roman" w:hAnsi="Times New Roman" w:cs="Times New Roman"/>
          <w:sz w:val="28"/>
          <w:szCs w:val="28"/>
          <w:lang w:val="uk-UA"/>
        </w:rPr>
        <w:t xml:space="preserve">, </w:t>
      </w:r>
      <w:r w:rsidRPr="00A70544">
        <w:rPr>
          <w:rFonts w:ascii="Times New Roman" w:eastAsia="Times New Roman" w:hAnsi="Times New Roman" w:cs="Times New Roman"/>
          <w:bCs/>
          <w:sz w:val="28"/>
          <w:szCs w:val="28"/>
          <w:lang w:val="uk-UA"/>
        </w:rPr>
        <w:t>з</w:t>
      </w:r>
      <w:r w:rsidRPr="00A70544">
        <w:rPr>
          <w:rFonts w:ascii="Times New Roman" w:eastAsia="Times New Roman" w:hAnsi="Times New Roman" w:cs="Times New Roman"/>
          <w:sz w:val="28"/>
          <w:szCs w:val="28"/>
          <w:lang w:val="uk-UA"/>
        </w:rPr>
        <w:t xml:space="preserve">аступником директора з навчально-виховної роботи, соціальним педагогом,  класними керівниками чітко обліковуються звернення громадян та повідомлення про </w:t>
      </w:r>
      <w:r w:rsidRPr="00A70544">
        <w:rPr>
          <w:rFonts w:ascii="Times New Roman" w:eastAsia="Times New Roman" w:hAnsi="Times New Roman" w:cs="Times New Roman"/>
          <w:sz w:val="28"/>
          <w:szCs w:val="28"/>
          <w:lang w:val="uk-UA"/>
        </w:rPr>
        <w:lastRenderedPageBreak/>
        <w:t>випадки жорсткого поводження з дітьми закладу.У випадку виявлення фактів жорсткого  поводження з учнями чи реальної загрози їх виникнення терміново (протягом однієї доби) переда</w:t>
      </w:r>
      <w:r w:rsidR="00295154">
        <w:rPr>
          <w:rFonts w:ascii="Times New Roman" w:eastAsia="Times New Roman" w:hAnsi="Times New Roman" w:cs="Times New Roman"/>
          <w:sz w:val="28"/>
          <w:szCs w:val="28"/>
          <w:lang w:val="uk-UA"/>
        </w:rPr>
        <w:t>ють</w:t>
      </w:r>
      <w:r w:rsidRPr="00A70544">
        <w:rPr>
          <w:rFonts w:ascii="Times New Roman" w:eastAsia="Times New Roman" w:hAnsi="Times New Roman" w:cs="Times New Roman"/>
          <w:sz w:val="28"/>
          <w:szCs w:val="28"/>
          <w:lang w:val="uk-UA"/>
        </w:rPr>
        <w:t xml:space="preserve">ся  повідомлення  про це у письмовій формі до служби у справах неповнолітніх, органів внутрішніх справ та відділу у справах дітей </w:t>
      </w:r>
      <w:r w:rsidR="00295154">
        <w:rPr>
          <w:rFonts w:ascii="Times New Roman" w:eastAsia="Times New Roman" w:hAnsi="Times New Roman" w:cs="Times New Roman"/>
          <w:sz w:val="28"/>
          <w:szCs w:val="28"/>
          <w:lang w:val="uk-UA"/>
        </w:rPr>
        <w:t xml:space="preserve">Боратинської </w:t>
      </w:r>
      <w:r w:rsidRPr="00A70544">
        <w:rPr>
          <w:rFonts w:ascii="Times New Roman" w:eastAsia="Times New Roman" w:hAnsi="Times New Roman" w:cs="Times New Roman"/>
          <w:sz w:val="28"/>
          <w:szCs w:val="28"/>
          <w:lang w:val="uk-UA"/>
        </w:rPr>
        <w:t>сільської ради.</w:t>
      </w:r>
    </w:p>
    <w:p w:rsidR="00A70544" w:rsidRPr="00A70544" w:rsidRDefault="00A70544" w:rsidP="0037156E">
      <w:pPr>
        <w:spacing w:after="0"/>
        <w:ind w:firstLine="709"/>
        <w:contextualSpacing/>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Адміністрацією закладу освіти вживалися невідкладні  профілактичні заходи щодо виявлення та зупинення фактів жорсткого поводження з дітьми в школі, притягнення до дисциплінарної відповідальності працівників, учнів, інших осіб, які допускають  жорстоке поводження з дітьми. Класні керівники  на батьківських зборах, на виховних годинах проводили попереджувальну роботу з батьками та учнями з метою недопущення  жорсткого поводження з дітьми в сім’ях, а також  спостереження таких випадків з боку інших дітей школи. З метою недопущення насильства щодо здобувачів освіти проведено:</w:t>
      </w:r>
    </w:p>
    <w:p w:rsidR="00A70544" w:rsidRPr="00A70544" w:rsidRDefault="00A70544" w:rsidP="00101EEF">
      <w:pPr>
        <w:pStyle w:val="a3"/>
        <w:numPr>
          <w:ilvl w:val="0"/>
          <w:numId w:val="39"/>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щорічний громадський огляд умов утримання, виховання та проживання неповнолітніх в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ї;</w:t>
      </w:r>
    </w:p>
    <w:p w:rsidR="00A70544" w:rsidRPr="00A70544" w:rsidRDefault="00A70544" w:rsidP="00101EEF">
      <w:pPr>
        <w:pStyle w:val="a3"/>
        <w:numPr>
          <w:ilvl w:val="0"/>
          <w:numId w:val="39"/>
        </w:numPr>
        <w:spacing w:after="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анкетування серед учнів школи з метою виявлення випадків вчинення насильства в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ї та дитячому середовищі;</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чіткий облік дітей, які проживають в неблагополучних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ях, встановлено контроль за перебуванням та вихованням дітей в неблагополучних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ях;</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інформаційно-просвітницьку роботу, індивідуальні консультації серед педагогів, батьків та учнів, ознайомлення їх з чинним законодавством з метою запобігання конфліктних ситуацій та насилля в сім’ї та дитячому середовищі;</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роз’яснювальну роботу серед учнів, батьків про порядок розгляду заяв та повідомлень про вчинення насильства в сім</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ї   або реальну його загрозу;</w:t>
      </w:r>
    </w:p>
    <w:p w:rsidR="00A70544" w:rsidRPr="00A70544" w:rsidRDefault="00A70544" w:rsidP="00101EEF">
      <w:pPr>
        <w:pStyle w:val="a3"/>
        <w:numPr>
          <w:ilvl w:val="0"/>
          <w:numId w:val="39"/>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акцію «16 днів проти насильства». В рамках акції проведено тренінги, дискусії, дебати, лекції та виставки учнівських робіт. </w:t>
      </w:r>
    </w:p>
    <w:p w:rsidR="00A70544" w:rsidRPr="00A70544" w:rsidRDefault="00A70544" w:rsidP="0037156E">
      <w:pPr>
        <w:jc w:val="both"/>
        <w:rPr>
          <w:rFonts w:ascii="Times New Roman" w:hAnsi="Times New Roman" w:cs="Times New Roman"/>
          <w:sz w:val="28"/>
          <w:szCs w:val="28"/>
          <w:lang w:val="uk-UA"/>
        </w:rPr>
      </w:pPr>
      <w:r w:rsidRPr="00AE5DBD">
        <w:rPr>
          <w:rFonts w:ascii="Times New Roman" w:hAnsi="Times New Roman" w:cs="Times New Roman"/>
          <w:b/>
          <w:sz w:val="28"/>
          <w:szCs w:val="28"/>
          <w:highlight w:val="yellow"/>
          <w:lang w:val="uk-UA"/>
        </w:rPr>
        <w:t>Запобігання та протидія торгівлі людьми</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Педагогічний колектив впроваджує в освітній процес заходи щодо підвищення рівня обізнаності здобувачів освітніх послуг та їх батьків з питань протидії торгівлі дітьми. </w:t>
      </w:r>
    </w:p>
    <w:p w:rsidR="00A70544" w:rsidRPr="00A70544" w:rsidRDefault="00A70544" w:rsidP="0037156E">
      <w:pPr>
        <w:spacing w:after="0"/>
        <w:ind w:left="360"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На виконання </w:t>
      </w:r>
      <w:r w:rsidR="00CD2763">
        <w:rPr>
          <w:rFonts w:ascii="Times New Roman" w:hAnsi="Times New Roman" w:cs="Times New Roman"/>
          <w:color w:val="FF0000"/>
          <w:sz w:val="28"/>
          <w:szCs w:val="28"/>
          <w:lang w:val="uk-UA"/>
        </w:rPr>
        <w:t xml:space="preserve">наказу від 12 вересня </w:t>
      </w:r>
      <w:r w:rsidRPr="00AE5DBD">
        <w:rPr>
          <w:rFonts w:ascii="Times New Roman" w:hAnsi="Times New Roman" w:cs="Times New Roman"/>
          <w:color w:val="FF0000"/>
          <w:sz w:val="28"/>
          <w:szCs w:val="28"/>
          <w:lang w:val="uk-UA"/>
        </w:rPr>
        <w:t>№</w:t>
      </w:r>
      <w:r w:rsidR="004C0885">
        <w:rPr>
          <w:rFonts w:ascii="Times New Roman" w:hAnsi="Times New Roman" w:cs="Times New Roman"/>
          <w:sz w:val="28"/>
          <w:szCs w:val="28"/>
          <w:lang w:val="uk-UA"/>
        </w:rPr>
        <w:t xml:space="preserve"> 78</w:t>
      </w:r>
      <w:r w:rsidRPr="00A70544">
        <w:rPr>
          <w:rFonts w:ascii="Times New Roman" w:hAnsi="Times New Roman" w:cs="Times New Roman"/>
          <w:sz w:val="28"/>
          <w:szCs w:val="28"/>
          <w:lang w:val="uk-UA"/>
        </w:rPr>
        <w:t xml:space="preserve">«Про проведення </w:t>
      </w:r>
      <w:r w:rsidRPr="00A70544">
        <w:rPr>
          <w:rFonts w:ascii="Times New Roman" w:eastAsia="Times New Roman" w:hAnsi="Times New Roman" w:cs="Times New Roman"/>
          <w:sz w:val="28"/>
          <w:szCs w:val="28"/>
          <w:lang w:val="uk-UA"/>
        </w:rPr>
        <w:t>просвітницько-профілактичної роботи</w:t>
      </w:r>
      <w:r w:rsidRPr="00A70544">
        <w:rPr>
          <w:rFonts w:ascii="Times New Roman" w:hAnsi="Times New Roman" w:cs="Times New Roman"/>
          <w:sz w:val="28"/>
          <w:szCs w:val="28"/>
          <w:lang w:val="uk-UA"/>
        </w:rPr>
        <w:t xml:space="preserve"> </w:t>
      </w:r>
      <w:r w:rsidRPr="00A70544">
        <w:rPr>
          <w:rFonts w:ascii="Times New Roman" w:eastAsia="Times New Roman" w:hAnsi="Times New Roman" w:cs="Times New Roman"/>
          <w:sz w:val="28"/>
          <w:szCs w:val="28"/>
          <w:lang w:val="uk-UA"/>
        </w:rPr>
        <w:t>щодо запобігання торгівлі людьми в 2022-2023 н.р.</w:t>
      </w:r>
      <w:r w:rsidRPr="00A70544">
        <w:rPr>
          <w:rFonts w:ascii="Times New Roman" w:hAnsi="Times New Roman" w:cs="Times New Roman"/>
          <w:sz w:val="28"/>
          <w:szCs w:val="28"/>
          <w:lang w:val="uk-UA"/>
        </w:rPr>
        <w:t>» в школі проводилась така інформаційна діяльність:</w:t>
      </w:r>
    </w:p>
    <w:p w:rsidR="00A70544" w:rsidRPr="00A70544" w:rsidRDefault="00A70544" w:rsidP="00101EEF">
      <w:pPr>
        <w:pStyle w:val="a3"/>
        <w:numPr>
          <w:ilvl w:val="1"/>
          <w:numId w:val="40"/>
        </w:numPr>
        <w:spacing w:after="0"/>
        <w:contextualSpacing w:val="0"/>
        <w:jc w:val="both"/>
        <w:rPr>
          <w:rFonts w:ascii="Times New Roman" w:eastAsiaTheme="minorEastAsia" w:hAnsi="Times New Roman" w:cs="Times New Roman"/>
          <w:sz w:val="28"/>
          <w:szCs w:val="28"/>
          <w:lang w:val="uk-UA"/>
        </w:rPr>
      </w:pPr>
      <w:r w:rsidRPr="00A70544">
        <w:rPr>
          <w:rFonts w:ascii="Times New Roman" w:hAnsi="Times New Roman" w:cs="Times New Roman"/>
          <w:sz w:val="28"/>
          <w:szCs w:val="28"/>
          <w:lang w:val="uk-UA"/>
        </w:rPr>
        <w:t>висвітлювалось законодавство у сфері протидії торгівлі людьми на сайті  закладу освіти;</w:t>
      </w:r>
    </w:p>
    <w:p w:rsidR="00A70544" w:rsidRPr="00A70544" w:rsidRDefault="00A70544" w:rsidP="00101EEF">
      <w:pPr>
        <w:pStyle w:val="a3"/>
        <w:numPr>
          <w:ilvl w:val="0"/>
          <w:numId w:val="40"/>
        </w:numPr>
        <w:spacing w:before="100" w:beforeAutospacing="1" w:after="0" w:afterAutospacing="1"/>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оновлювались інформаційні матеріали у  школі  матеріалами з питань протидії торгівлі людьми;</w:t>
      </w:r>
    </w:p>
    <w:p w:rsidR="00A70544" w:rsidRPr="00A70544" w:rsidRDefault="00A70544" w:rsidP="00101EEF">
      <w:pPr>
        <w:pStyle w:val="a3"/>
        <w:numPr>
          <w:ilvl w:val="0"/>
          <w:numId w:val="40"/>
        </w:numPr>
        <w:spacing w:before="100" w:beforeAutospacing="1" w:after="0" w:afterAutospacing="1"/>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підвищувався рівень обізнаності дітей та учнівської молоді, педагогічних працівників щодо сучасних проявів торгівлі людьми, розповсюджувались соціальна реклама, буклети, плакати;</w:t>
      </w:r>
    </w:p>
    <w:p w:rsidR="00A70544" w:rsidRPr="00A70544" w:rsidRDefault="00A70544" w:rsidP="00101EEF">
      <w:pPr>
        <w:pStyle w:val="a3"/>
        <w:numPr>
          <w:ilvl w:val="0"/>
          <w:numId w:val="40"/>
        </w:numPr>
        <w:spacing w:before="100" w:beforeAutospacing="1" w:after="0" w:afterAutospacing="1"/>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забезпечувалась співпраця вчителів з фахівцями соціальної сфери у роботі з дітьми та батьками щодо питань безпечної міграції, профілактики торгівлі людьми;</w:t>
      </w:r>
    </w:p>
    <w:p w:rsidR="00A70544" w:rsidRPr="00A70544" w:rsidRDefault="00A70544" w:rsidP="00101EEF">
      <w:pPr>
        <w:pStyle w:val="a3"/>
        <w:numPr>
          <w:ilvl w:val="0"/>
          <w:numId w:val="40"/>
        </w:numPr>
        <w:spacing w:before="100" w:beforeAutospacing="1" w:after="0" w:afterAutospacing="1"/>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проводились інформаційно-просвітницькі та профілактичні  заходи з протидії торгівлі людьми за участю дітей, учнівської молоді та їх батьків – (перегляд відеофільмів);</w:t>
      </w:r>
    </w:p>
    <w:p w:rsidR="00A70544" w:rsidRPr="00A70544" w:rsidRDefault="00A70544" w:rsidP="00101EEF">
      <w:pPr>
        <w:pStyle w:val="a3"/>
        <w:numPr>
          <w:ilvl w:val="0"/>
          <w:numId w:val="40"/>
        </w:numPr>
        <w:spacing w:before="100" w:beforeAutospacing="1" w:after="0" w:afterAutospacing="1"/>
        <w:contextualSpacing w:val="0"/>
        <w:jc w:val="both"/>
        <w:rPr>
          <w:rFonts w:ascii="Times New Roman" w:eastAsiaTheme="minorEastAsia" w:hAnsi="Times New Roman" w:cs="Times New Roman"/>
          <w:sz w:val="28"/>
          <w:szCs w:val="28"/>
          <w:lang w:val="uk-UA"/>
        </w:rPr>
      </w:pPr>
      <w:r w:rsidRPr="00A70544">
        <w:rPr>
          <w:rFonts w:ascii="Times New Roman" w:hAnsi="Times New Roman" w:cs="Times New Roman"/>
          <w:sz w:val="28"/>
          <w:szCs w:val="28"/>
          <w:lang w:val="uk-UA"/>
        </w:rPr>
        <w:t xml:space="preserve">проводились інформаційні кампанії серед школярів до Європейського дня торгівлі людьми  (18 жовтня) з інформування щодо питань безпечної міграції та ризиків потрапляння в ситуації торгівлі людьми,  2 грудня - Міжнародного дня за відміну рабства; 10 грудня - Міжнародного дня захисту прав людини; </w:t>
      </w:r>
    </w:p>
    <w:p w:rsidR="00A70544" w:rsidRPr="00A70544" w:rsidRDefault="00A70544" w:rsidP="00101EEF">
      <w:pPr>
        <w:pStyle w:val="a3"/>
        <w:numPr>
          <w:ilvl w:val="0"/>
          <w:numId w:val="40"/>
        </w:numPr>
        <w:spacing w:before="100" w:beforeAutospacing="1" w:after="0" w:afterAutospacing="1"/>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проведення педагогічними працівниками профілактичних заходів з проблеми запобігання торгівлі людьми, комерційній сексуальній експлуатації дітей та насильству над дітьми, безпеки дітей в Інтернеті з використанням методики «рівний-рівному».</w:t>
      </w:r>
    </w:p>
    <w:p w:rsidR="00A70544" w:rsidRPr="00A70544" w:rsidRDefault="00A70544" w:rsidP="0037156E">
      <w:pPr>
        <w:jc w:val="both"/>
        <w:rPr>
          <w:rFonts w:ascii="Times New Roman" w:hAnsi="Times New Roman" w:cs="Times New Roman"/>
          <w:b/>
          <w:sz w:val="32"/>
          <w:szCs w:val="32"/>
          <w:lang w:val="uk-UA"/>
        </w:rPr>
      </w:pPr>
      <w:r w:rsidRPr="00B5276F">
        <w:rPr>
          <w:rFonts w:ascii="Times New Roman" w:hAnsi="Times New Roman" w:cs="Times New Roman"/>
          <w:b/>
          <w:sz w:val="28"/>
          <w:szCs w:val="28"/>
          <w:highlight w:val="yellow"/>
          <w:lang w:val="uk-UA"/>
        </w:rPr>
        <w:t>Профілактика шкідливих звичок та девіантної поведінки</w:t>
      </w:r>
      <w:r w:rsidRPr="00A70544">
        <w:rPr>
          <w:rFonts w:ascii="Times New Roman" w:hAnsi="Times New Roman" w:cs="Times New Roman"/>
          <w:b/>
          <w:sz w:val="32"/>
          <w:szCs w:val="32"/>
          <w:lang w:val="uk-UA"/>
        </w:rPr>
        <w:t xml:space="preserve"> </w:t>
      </w:r>
    </w:p>
    <w:p w:rsidR="00A70544" w:rsidRPr="00A70544" w:rsidRDefault="00F03E89" w:rsidP="0037156E">
      <w:pPr>
        <w:spacing w:after="0"/>
        <w:ind w:firstLine="709"/>
        <w:contextualSpacing/>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П</w:t>
      </w:r>
      <w:r w:rsidR="00A70544" w:rsidRPr="00A70544">
        <w:rPr>
          <w:rFonts w:ascii="Times New Roman" w:hAnsi="Times New Roman" w:cs="Times New Roman"/>
          <w:color w:val="000000"/>
          <w:sz w:val="28"/>
          <w:szCs w:val="28"/>
          <w:lang w:val="uk-UA"/>
        </w:rPr>
        <w:t xml:space="preserve">едагогічний колектив ознайомився з інформацєю, розміщеною на сайті Національної поліції України, про нову субкультура «ПВК Рьодан». </w:t>
      </w:r>
      <w:r w:rsidR="00A70544" w:rsidRPr="00A70544">
        <w:rPr>
          <w:rStyle w:val="a8"/>
          <w:rFonts w:ascii="Times New Roman" w:hAnsi="Times New Roman" w:cs="Times New Roman"/>
          <w:sz w:val="28"/>
          <w:szCs w:val="28"/>
          <w:lang w:val="uk-UA"/>
        </w:rPr>
        <w:t xml:space="preserve">У закритих групах педагогічного колективу, батьківських групах розміщено перевірену офіційну інформацію щодо означених фактів, ймовірних причин та наслідків протиправних дій </w:t>
      </w:r>
      <w:r w:rsidR="00A70544" w:rsidRPr="00A70544">
        <w:rPr>
          <w:rFonts w:ascii="Times New Roman" w:hAnsi="Times New Roman" w:cs="Times New Roman"/>
          <w:color w:val="000000"/>
          <w:sz w:val="28"/>
          <w:szCs w:val="28"/>
          <w:lang w:val="uk-UA"/>
        </w:rPr>
        <w:t>субкультури «ПВК Рьодан».</w:t>
      </w:r>
    </w:p>
    <w:p w:rsidR="00A70544" w:rsidRPr="00A70544" w:rsidRDefault="00A70544" w:rsidP="0037156E">
      <w:pPr>
        <w:pStyle w:val="a5"/>
        <w:spacing w:before="0" w:beforeAutospacing="0" w:after="0" w:afterAutospacing="0" w:line="276" w:lineRule="auto"/>
        <w:ind w:firstLine="709"/>
        <w:contextualSpacing/>
        <w:jc w:val="both"/>
        <w:rPr>
          <w:sz w:val="28"/>
          <w:szCs w:val="28"/>
          <w:lang w:val="uk-UA"/>
        </w:rPr>
      </w:pPr>
      <w:r w:rsidRPr="00A70544">
        <w:rPr>
          <w:color w:val="000000"/>
          <w:sz w:val="28"/>
          <w:szCs w:val="28"/>
          <w:lang w:val="uk-UA"/>
        </w:rPr>
        <w:t xml:space="preserve">Вчителі </w:t>
      </w:r>
      <w:r w:rsidRPr="00A70544">
        <w:rPr>
          <w:sz w:val="28"/>
          <w:szCs w:val="28"/>
          <w:lang w:val="uk-UA"/>
        </w:rPr>
        <w:t xml:space="preserve">не допускали акцентування уваги підлітків на означеній проблемі та героїзації різних форм ризикованої поведінки, уникали розгляду будь-яких конкретних випадків агресивних випадів. </w:t>
      </w:r>
    </w:p>
    <w:p w:rsidR="00A70544" w:rsidRPr="00A70544" w:rsidRDefault="00A70544" w:rsidP="0037156E">
      <w:pPr>
        <w:pStyle w:val="a5"/>
        <w:spacing w:before="0" w:beforeAutospacing="0" w:after="0" w:afterAutospacing="0" w:line="276" w:lineRule="auto"/>
        <w:ind w:firstLine="709"/>
        <w:contextualSpacing/>
        <w:jc w:val="both"/>
        <w:rPr>
          <w:sz w:val="28"/>
          <w:szCs w:val="28"/>
          <w:lang w:val="uk-UA"/>
        </w:rPr>
      </w:pPr>
      <w:r w:rsidRPr="00A70544">
        <w:rPr>
          <w:sz w:val="28"/>
          <w:szCs w:val="28"/>
          <w:lang w:val="uk-UA"/>
        </w:rPr>
        <w:t>Класним керівникам акцентували свою увагу на вивчити становища дитини у структурі неформальних відносин; спостерігали за сімейною ситуацією в умовах війни; цікавилися подіями, які відбуваються в житті учня (переїзди, розлучення або роз’єднання родини, втрати близьких або рідних тощо) і його реакцією на ці події; уважно ставились до висловлень школяра щодо його прагнень помститися ворогам нашої держави, ненависті до будь-</w:t>
      </w:r>
      <w:r w:rsidRPr="00A70544">
        <w:rPr>
          <w:sz w:val="28"/>
          <w:szCs w:val="28"/>
          <w:lang w:val="uk-UA"/>
        </w:rPr>
        <w:lastRenderedPageBreak/>
        <w:t>кого, хто «не є українцем». Т</w:t>
      </w:r>
      <w:r w:rsidRPr="00A70544">
        <w:rPr>
          <w:sz w:val="28"/>
          <w:szCs w:val="28"/>
        </w:rPr>
        <w:t>акий супровід здійсню</w:t>
      </w:r>
      <w:r w:rsidRPr="00A70544">
        <w:rPr>
          <w:sz w:val="28"/>
          <w:szCs w:val="28"/>
          <w:lang w:val="uk-UA"/>
        </w:rPr>
        <w:t>ється</w:t>
      </w:r>
      <w:r w:rsidRPr="00A70544">
        <w:rPr>
          <w:sz w:val="28"/>
          <w:szCs w:val="28"/>
        </w:rPr>
        <w:t xml:space="preserve"> постійно - під час навчальних занять, годин спілкування з класом</w:t>
      </w:r>
      <w:r w:rsidRPr="00A70544">
        <w:rPr>
          <w:sz w:val="28"/>
          <w:szCs w:val="28"/>
          <w:lang w:val="uk-UA"/>
        </w:rPr>
        <w:t>.</w:t>
      </w:r>
    </w:p>
    <w:p w:rsidR="00A70544" w:rsidRPr="00A70544" w:rsidRDefault="00A70544" w:rsidP="0037156E">
      <w:pPr>
        <w:shd w:val="clear" w:color="auto" w:fill="FFFFFF"/>
        <w:spacing w:after="0"/>
        <w:ind w:firstLine="709"/>
        <w:jc w:val="both"/>
        <w:rPr>
          <w:rFonts w:ascii="Times New Roman" w:eastAsia="Times New Roman" w:hAnsi="Times New Roman" w:cs="Times New Roman"/>
          <w:bCs/>
          <w:sz w:val="28"/>
          <w:szCs w:val="28"/>
          <w:lang w:val="uk-UA"/>
        </w:rPr>
      </w:pPr>
      <w:r w:rsidRPr="00A70544">
        <w:rPr>
          <w:rFonts w:ascii="Times New Roman" w:eastAsia="Times New Roman" w:hAnsi="Times New Roman" w:cs="Times New Roman"/>
          <w:sz w:val="28"/>
          <w:szCs w:val="28"/>
          <w:lang w:val="uk-UA"/>
        </w:rPr>
        <w:t>У школі створено інформаційний куточок з методичною літературою, інформацією про телефон довіри, даними про адреси і режими роботи спеціалізованих лікарень, психологічних центрів допомоги, інших фахівців</w:t>
      </w:r>
    </w:p>
    <w:p w:rsidR="00A70544" w:rsidRPr="00A70544" w:rsidRDefault="00A70544" w:rsidP="0037156E">
      <w:pPr>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Проведено психолого-педагогічні семінари, консиліуми, на теми:</w:t>
      </w:r>
    </w:p>
    <w:p w:rsidR="00A70544" w:rsidRPr="00A70544" w:rsidRDefault="00A70544" w:rsidP="00101EEF">
      <w:pPr>
        <w:pStyle w:val="a3"/>
        <w:numPr>
          <w:ilvl w:val="0"/>
          <w:numId w:val="41"/>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«Емоційні розлади у дітей та підлітків», </w:t>
      </w:r>
    </w:p>
    <w:p w:rsidR="00A70544" w:rsidRPr="00A70544" w:rsidRDefault="00A70544" w:rsidP="00101EEF">
      <w:pPr>
        <w:pStyle w:val="a3"/>
        <w:numPr>
          <w:ilvl w:val="0"/>
          <w:numId w:val="41"/>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«Фактори, що впливають на суїцидальну поведінку підлітка», </w:t>
      </w:r>
    </w:p>
    <w:p w:rsidR="00A70544" w:rsidRPr="00A70544" w:rsidRDefault="00A70544" w:rsidP="00101EEF">
      <w:pPr>
        <w:pStyle w:val="a3"/>
        <w:numPr>
          <w:ilvl w:val="0"/>
          <w:numId w:val="41"/>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«Як підняти соціальний статус учня в групі», </w:t>
      </w:r>
    </w:p>
    <w:p w:rsidR="00A70544" w:rsidRPr="00A70544" w:rsidRDefault="00A70544" w:rsidP="00101EEF">
      <w:pPr>
        <w:pStyle w:val="a3"/>
        <w:numPr>
          <w:ilvl w:val="0"/>
          <w:numId w:val="41"/>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«Як допомогти дитині при загрозі суїциду?», </w:t>
      </w:r>
    </w:p>
    <w:p w:rsidR="00A70544" w:rsidRPr="00A70544" w:rsidRDefault="00A70544" w:rsidP="00101EEF">
      <w:pPr>
        <w:pStyle w:val="a3"/>
        <w:numPr>
          <w:ilvl w:val="0"/>
          <w:numId w:val="41"/>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«Конфлікти між учителями і підлітками</w:t>
      </w:r>
    </w:p>
    <w:p w:rsidR="00A70544" w:rsidRPr="00A70544" w:rsidRDefault="00A70544" w:rsidP="0037156E">
      <w:pPr>
        <w:shd w:val="clear" w:color="auto" w:fill="FFFFFF"/>
        <w:spacing w:after="0"/>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sz w:val="28"/>
          <w:szCs w:val="28"/>
          <w:lang w:val="uk-UA"/>
        </w:rPr>
        <w:t>Організовано роботу Батьківського всеобучу з тем:</w:t>
      </w:r>
    </w:p>
    <w:p w:rsidR="00A70544" w:rsidRPr="00A70544" w:rsidRDefault="00A70544" w:rsidP="00101EEF">
      <w:pPr>
        <w:pStyle w:val="a3"/>
        <w:numPr>
          <w:ilvl w:val="0"/>
          <w:numId w:val="42"/>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«У сім‘ї – підліток», </w:t>
      </w:r>
    </w:p>
    <w:p w:rsidR="00A70544" w:rsidRPr="00A70544" w:rsidRDefault="00A70544" w:rsidP="00101EEF">
      <w:pPr>
        <w:pStyle w:val="a3"/>
        <w:numPr>
          <w:ilvl w:val="0"/>
          <w:numId w:val="42"/>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«Емоційні порушення у дітей», «Депресивні стани у підлітків», «Алкоголізм і наркоманія у підлітковому віці», </w:t>
      </w:r>
    </w:p>
    <w:p w:rsidR="00A70544" w:rsidRPr="00A70544" w:rsidRDefault="00A70544" w:rsidP="00101EEF">
      <w:pPr>
        <w:pStyle w:val="a3"/>
        <w:numPr>
          <w:ilvl w:val="0"/>
          <w:numId w:val="42"/>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«Психологія особистісних і міжособистісних конфліктів».</w:t>
      </w:r>
    </w:p>
    <w:p w:rsidR="00A70544" w:rsidRPr="00A70544" w:rsidRDefault="00A70544" w:rsidP="0037156E">
      <w:pPr>
        <w:shd w:val="clear" w:color="auto" w:fill="FFFFFF"/>
        <w:spacing w:after="0"/>
        <w:ind w:firstLine="709"/>
        <w:jc w:val="both"/>
        <w:rPr>
          <w:rFonts w:ascii="Times New Roman" w:eastAsia="Times New Roman" w:hAnsi="Times New Roman" w:cs="Times New Roman"/>
          <w:sz w:val="28"/>
          <w:szCs w:val="28"/>
          <w:lang w:val="uk-UA"/>
        </w:rPr>
      </w:pPr>
      <w:r w:rsidRPr="00A70544">
        <w:rPr>
          <w:rFonts w:ascii="Times New Roman" w:eastAsia="Times New Roman" w:hAnsi="Times New Roman" w:cs="Times New Roman"/>
          <w:bCs/>
          <w:sz w:val="28"/>
          <w:szCs w:val="28"/>
          <w:lang w:val="uk-UA"/>
        </w:rPr>
        <w:t xml:space="preserve">Педагогічний колектив працював над створенням позитивного психологічного клімату в закладі освіти й сім’ї. Здобувачі освіти залучалися </w:t>
      </w:r>
      <w:r w:rsidRPr="00A70544">
        <w:rPr>
          <w:rFonts w:ascii="Times New Roman" w:eastAsia="Times New Roman" w:hAnsi="Times New Roman" w:cs="Times New Roman"/>
          <w:sz w:val="28"/>
          <w:szCs w:val="28"/>
          <w:lang w:val="uk-UA"/>
        </w:rPr>
        <w:t>до громадської діяльності (спортивні змагання, клуби, товариства тощо), культурно-виховних заходів, які сприяють формуванню позитивних громадянських, естетичних почуттів, духовності учнів і педагогів.</w:t>
      </w:r>
    </w:p>
    <w:p w:rsidR="00A70544" w:rsidRPr="00A70544" w:rsidRDefault="00A70544" w:rsidP="0037156E">
      <w:pPr>
        <w:jc w:val="both"/>
        <w:rPr>
          <w:rFonts w:ascii="Times New Roman" w:hAnsi="Times New Roman" w:cs="Times New Roman"/>
          <w:sz w:val="32"/>
          <w:szCs w:val="32"/>
          <w:lang w:val="uk-UA"/>
        </w:rPr>
      </w:pPr>
      <w:r w:rsidRPr="00F538C6">
        <w:rPr>
          <w:rFonts w:ascii="Times New Roman" w:hAnsi="Times New Roman" w:cs="Times New Roman"/>
          <w:b/>
          <w:sz w:val="28"/>
          <w:szCs w:val="28"/>
          <w:highlight w:val="yellow"/>
          <w:lang w:val="uk-UA"/>
        </w:rPr>
        <w:t>Сприяння розвитку учнівського самоврядування</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lang w:val="uk-UA"/>
        </w:rPr>
        <w:t>Діяльність педагогічного колективу зосереджена на питаннях щодо активізації суспільно-значущої діяльності та розвитку учнівського самоврядування в закладі освіти. Адміністрацією закладу освіти проаналізовано стан  педагогічного керівництва роботою органів учнівського самоврядування</w:t>
      </w:r>
      <w:r w:rsidR="00F03E89">
        <w:rPr>
          <w:rFonts w:ascii="Times New Roman" w:hAnsi="Times New Roman" w:cs="Times New Roman"/>
          <w:sz w:val="28"/>
          <w:szCs w:val="28"/>
          <w:lang w:val="uk-UA"/>
        </w:rPr>
        <w:t xml:space="preserve">. </w:t>
      </w:r>
      <w:r w:rsidRPr="00A70544">
        <w:rPr>
          <w:rFonts w:ascii="Times New Roman" w:hAnsi="Times New Roman" w:cs="Times New Roman"/>
          <w:sz w:val="28"/>
          <w:szCs w:val="28"/>
        </w:rPr>
        <w:t xml:space="preserve">З метою демократизації управління школою на початку нового 2022-2023 навчального року було проведено вибори і  сформовані органи учнівського самоврядування. Президентом школи обрано </w:t>
      </w:r>
      <w:r w:rsidR="00F538C6">
        <w:rPr>
          <w:rFonts w:ascii="Times New Roman" w:hAnsi="Times New Roman" w:cs="Times New Roman"/>
          <w:sz w:val="28"/>
          <w:szCs w:val="28"/>
          <w:lang w:val="uk-UA"/>
        </w:rPr>
        <w:t>Хайчевського Олега</w:t>
      </w:r>
      <w:r w:rsidRPr="00A70544">
        <w:rPr>
          <w:rFonts w:ascii="Times New Roman" w:hAnsi="Times New Roman" w:cs="Times New Roman"/>
          <w:sz w:val="28"/>
          <w:szCs w:val="28"/>
        </w:rPr>
        <w:t xml:space="preserve">, </w:t>
      </w:r>
      <w:r w:rsidR="00F538C6">
        <w:rPr>
          <w:rFonts w:ascii="Times New Roman" w:hAnsi="Times New Roman" w:cs="Times New Roman"/>
          <w:sz w:val="28"/>
          <w:szCs w:val="28"/>
          <w:lang w:val="uk-UA"/>
        </w:rPr>
        <w:t>учня</w:t>
      </w:r>
      <w:r w:rsidRPr="00A70544">
        <w:rPr>
          <w:rFonts w:ascii="Times New Roman" w:hAnsi="Times New Roman" w:cs="Times New Roman"/>
          <w:sz w:val="28"/>
          <w:szCs w:val="28"/>
        </w:rPr>
        <w:t xml:space="preserve"> </w:t>
      </w:r>
      <w:r w:rsidR="00F538C6">
        <w:rPr>
          <w:rFonts w:ascii="Times New Roman" w:hAnsi="Times New Roman" w:cs="Times New Roman"/>
          <w:sz w:val="28"/>
          <w:szCs w:val="28"/>
          <w:lang w:val="uk-UA"/>
        </w:rPr>
        <w:t>10</w:t>
      </w:r>
      <w:r w:rsidRPr="00A70544">
        <w:rPr>
          <w:rFonts w:ascii="Times New Roman" w:hAnsi="Times New Roman" w:cs="Times New Roman"/>
          <w:sz w:val="28"/>
          <w:szCs w:val="28"/>
        </w:rPr>
        <w:t xml:space="preserve"> класу, було затверджено Положення про учнівське самоврядування. Майже всі учні залучені до різноманітних видів діяльності школи, а також до управління справами колективу.</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 xml:space="preserve">       Робота учнів у комісіях учнівського самоврядування сприяла вихованню почуття господаря школи, класу, вмінню співпрацювати на принципах рівності, гласності, демократизму.</w:t>
      </w:r>
    </w:p>
    <w:p w:rsidR="00A70544" w:rsidRPr="00A70544" w:rsidRDefault="00A70544" w:rsidP="0037156E">
      <w:pPr>
        <w:spacing w:after="0"/>
        <w:ind w:firstLine="567"/>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Необхідно:</w:t>
      </w:r>
    </w:p>
    <w:p w:rsidR="00A70544" w:rsidRPr="00A70544" w:rsidRDefault="00A70544" w:rsidP="00101EEF">
      <w:pPr>
        <w:pStyle w:val="a3"/>
        <w:numPr>
          <w:ilvl w:val="0"/>
          <w:numId w:val="43"/>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формувати пріоритети та стратегічні напрямки у роботі з дітьми та учнівською молоддю, </w:t>
      </w:r>
    </w:p>
    <w:p w:rsidR="00A70544" w:rsidRPr="00A70544" w:rsidRDefault="00A70544" w:rsidP="00101EEF">
      <w:pPr>
        <w:pStyle w:val="a3"/>
        <w:numPr>
          <w:ilvl w:val="0"/>
          <w:numId w:val="43"/>
        </w:numPr>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 xml:space="preserve">підтримувати соціально-активні програми, ініціативи та проєкти органів учнівського самоврядування; </w:t>
      </w:r>
    </w:p>
    <w:p w:rsidR="00A70544" w:rsidRPr="00A70544" w:rsidRDefault="00A70544" w:rsidP="00101EEF">
      <w:pPr>
        <w:pStyle w:val="a3"/>
        <w:numPr>
          <w:ilvl w:val="0"/>
          <w:numId w:val="43"/>
        </w:numPr>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удосконалювати механізми урахування думки дитини під час вирішення питань, що стосуються її життя;</w:t>
      </w:r>
    </w:p>
    <w:p w:rsidR="00A70544" w:rsidRPr="00A70544" w:rsidRDefault="00A70544" w:rsidP="00101EEF">
      <w:pPr>
        <w:pStyle w:val="a3"/>
        <w:numPr>
          <w:ilvl w:val="0"/>
          <w:numId w:val="43"/>
        </w:numPr>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забезпечувати ефективну взаємодію між громадськими організаціями та органами державної влади, органами місцевого самоврядування.</w:t>
      </w:r>
    </w:p>
    <w:p w:rsidR="00A70544" w:rsidRPr="00A70544" w:rsidRDefault="00A70544" w:rsidP="0037156E">
      <w:pPr>
        <w:ind w:left="360"/>
        <w:jc w:val="both"/>
        <w:rPr>
          <w:rFonts w:ascii="Times New Roman" w:hAnsi="Times New Roman" w:cs="Times New Roman"/>
          <w:sz w:val="28"/>
          <w:szCs w:val="28"/>
          <w:lang w:val="uk-UA"/>
        </w:rPr>
      </w:pPr>
      <w:r w:rsidRPr="00B168F5">
        <w:rPr>
          <w:rFonts w:ascii="Times New Roman" w:hAnsi="Times New Roman" w:cs="Times New Roman"/>
          <w:b/>
          <w:sz w:val="28"/>
          <w:szCs w:val="28"/>
          <w:highlight w:val="yellow"/>
          <w:lang w:val="uk-UA"/>
        </w:rPr>
        <w:t>Сімейне виховання</w:t>
      </w:r>
      <w:r w:rsidRPr="00A70544">
        <w:rPr>
          <w:rFonts w:ascii="Times New Roman" w:hAnsi="Times New Roman" w:cs="Times New Roman"/>
          <w:sz w:val="28"/>
          <w:szCs w:val="28"/>
          <w:lang w:val="uk-UA"/>
        </w:rPr>
        <w:t xml:space="preserve"> </w:t>
      </w:r>
    </w:p>
    <w:p w:rsidR="00A70544" w:rsidRPr="00A70544" w:rsidRDefault="00A70544" w:rsidP="0037156E">
      <w:pPr>
        <w:spacing w:after="0"/>
        <w:ind w:firstLine="709"/>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 xml:space="preserve">Регулювання батьківської відповідальності за виховання є актуальним в сучасних умовах і ці питання унормовані в нормативно-правових актах України щодо прав, обов’язків та відповідальності батьків за виховання дітей. Питання батьківської відповідальності за виконання своїх обов’язків щодо забезпечення права дитини на повну загальну середню освіту розглядалось на загальношкільних батьківських зборах. Одним із пріоритетів НУШГ є партнерська взаємодія батьківської іпедагогічної спільноти. </w:t>
      </w:r>
      <w:r w:rsidR="003C6041" w:rsidRPr="00A70544">
        <w:rPr>
          <w:rFonts w:ascii="Times New Roman" w:eastAsia="Calibri" w:hAnsi="Times New Roman" w:cs="Times New Roman"/>
          <w:color w:val="000000"/>
          <w:sz w:val="28"/>
          <w:szCs w:val="28"/>
          <w:lang w:val="uk-UA"/>
        </w:rPr>
        <w:t>З</w:t>
      </w:r>
      <w:r w:rsidRPr="00A70544">
        <w:rPr>
          <w:rFonts w:ascii="Times New Roman" w:eastAsia="Calibri" w:hAnsi="Times New Roman" w:cs="Times New Roman"/>
          <w:color w:val="000000"/>
          <w:sz w:val="28"/>
          <w:szCs w:val="28"/>
          <w:lang w:val="uk-UA"/>
        </w:rPr>
        <w:t xml:space="preserve"> метою </w:t>
      </w:r>
      <w:r w:rsidRPr="00A70544">
        <w:rPr>
          <w:rFonts w:ascii="Times New Roman" w:eastAsia="Calibri" w:hAnsi="Times New Roman" w:cs="Times New Roman"/>
          <w:sz w:val="28"/>
          <w:szCs w:val="28"/>
          <w:lang w:val="uk-UA"/>
        </w:rPr>
        <w:t xml:space="preserve">активізації проекту «Партнерство в освіті»,  системної роботи в напрямку взаємодії школи, сім’ї та громадськості, </w:t>
      </w:r>
      <w:r w:rsidRPr="00A70544">
        <w:rPr>
          <w:rFonts w:ascii="Times New Roman" w:eastAsia="Calibri" w:hAnsi="Times New Roman" w:cs="Times New Roman"/>
          <w:color w:val="000000"/>
          <w:sz w:val="28"/>
          <w:szCs w:val="28"/>
          <w:lang w:val="uk-UA"/>
        </w:rPr>
        <w:t>розвитку співпраці батьківської громадськості, педагогічних працівників та здобувачів освіти</w:t>
      </w:r>
      <w:r w:rsidRPr="00A70544">
        <w:rPr>
          <w:rFonts w:ascii="Times New Roman" w:hAnsi="Times New Roman" w:cs="Times New Roman"/>
          <w:sz w:val="32"/>
          <w:szCs w:val="32"/>
          <w:lang w:val="uk-UA"/>
        </w:rPr>
        <w:t xml:space="preserve"> </w:t>
      </w:r>
      <w:r w:rsidRPr="00A70544">
        <w:rPr>
          <w:rFonts w:ascii="Times New Roman" w:eastAsia="Calibri" w:hAnsi="Times New Roman" w:cs="Times New Roman"/>
          <w:sz w:val="28"/>
          <w:szCs w:val="28"/>
          <w:lang w:val="uk-UA"/>
        </w:rPr>
        <w:t>на сайті закладу освіти створено форум для батьківської громади «Школа професійного батьківства». В рамках проекту:</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запроваджено Дні відкритих дверей та дні спілкування з батьками;</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проводяться лекторії, вечори запитань та відповідей із залученням юристів, лікарів; </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проводяться тижні сім</w:t>
      </w:r>
      <w:r w:rsidRPr="00A70544">
        <w:rPr>
          <w:rFonts w:ascii="Times New Roman" w:eastAsia="Calibri" w:hAnsi="Times New Roman" w:cs="Times New Roman"/>
          <w:sz w:val="28"/>
          <w:szCs w:val="28"/>
        </w:rPr>
        <w:t>’</w:t>
      </w:r>
      <w:r w:rsidRPr="00A70544">
        <w:rPr>
          <w:rFonts w:ascii="Times New Roman" w:eastAsia="Calibri" w:hAnsi="Times New Roman" w:cs="Times New Roman"/>
          <w:sz w:val="28"/>
          <w:szCs w:val="28"/>
          <w:lang w:val="uk-UA"/>
        </w:rPr>
        <w:t xml:space="preserve">ї в школі (родинні традиції, концерти, ранки, проект «Мій родовід») </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для організації дієвої взаємодії учнів, батьків та педагогів проводяться круглі столи, дискусійні клуби, диспути, дебати, рольові ігри, тренінги, форуми: «Невідоме покоління», «Коли мені було 14», «Усвідомлене батьківство – запорука щасливої долі»; </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батьки залучені до спільних проектів, профорієнтаційної роботи; </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використовуються індивідуальні форми роботи вчителя з батьками (відвідування учня вдома, бесіди, індивідуальне спілкування); </w:t>
      </w:r>
    </w:p>
    <w:p w:rsidR="00A70544" w:rsidRPr="00A70544" w:rsidRDefault="00A70544" w:rsidP="00101EEF">
      <w:pPr>
        <w:pStyle w:val="a3"/>
        <w:numPr>
          <w:ilvl w:val="0"/>
          <w:numId w:val="43"/>
        </w:numPr>
        <w:tabs>
          <w:tab w:val="left" w:pos="0"/>
        </w:tabs>
        <w:spacing w:after="0"/>
        <w:ind w:firstLine="709"/>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батьки інформуються про успіхи та досягнення учнів, оголошуються подяки за активну участь у житті класу, школи та за зразкове виконання своїх батьківських обов’язків. </w:t>
      </w:r>
    </w:p>
    <w:p w:rsidR="00A70544" w:rsidRPr="00A70544" w:rsidRDefault="00A70544" w:rsidP="0037156E">
      <w:pPr>
        <w:pStyle w:val="a3"/>
        <w:spacing w:after="0"/>
        <w:ind w:right="-143"/>
        <w:jc w:val="both"/>
        <w:rPr>
          <w:rFonts w:ascii="Times New Roman" w:eastAsia="Calibri" w:hAnsi="Times New Roman" w:cs="Times New Roman"/>
          <w:b/>
          <w:sz w:val="28"/>
          <w:szCs w:val="28"/>
          <w:lang w:val="uk-UA"/>
        </w:rPr>
      </w:pPr>
      <w:r w:rsidRPr="00506087">
        <w:rPr>
          <w:rFonts w:ascii="Times New Roman" w:eastAsia="Calibri" w:hAnsi="Times New Roman" w:cs="Times New Roman"/>
          <w:b/>
          <w:sz w:val="28"/>
          <w:szCs w:val="28"/>
          <w:highlight w:val="yellow"/>
          <w:lang w:val="uk-UA"/>
        </w:rPr>
        <w:t>Психологічна підтримка здобувачів освіти</w:t>
      </w:r>
    </w:p>
    <w:p w:rsidR="00A70544" w:rsidRPr="00A70544" w:rsidRDefault="00A70544" w:rsidP="0037156E">
      <w:pPr>
        <w:spacing w:after="0"/>
        <w:ind w:firstLine="709"/>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 xml:space="preserve">На виконання </w:t>
      </w:r>
      <w:r w:rsidRPr="00506087">
        <w:rPr>
          <w:rFonts w:ascii="Times New Roman" w:hAnsi="Times New Roman" w:cs="Times New Roman"/>
          <w:color w:val="FF0000"/>
          <w:sz w:val="28"/>
          <w:szCs w:val="28"/>
          <w:lang w:val="uk-UA"/>
        </w:rPr>
        <w:t>наказу</w:t>
      </w:r>
      <w:r w:rsidR="003C6041">
        <w:rPr>
          <w:rFonts w:ascii="Times New Roman" w:hAnsi="Times New Roman" w:cs="Times New Roman"/>
          <w:sz w:val="28"/>
          <w:szCs w:val="28"/>
          <w:lang w:val="uk-UA"/>
        </w:rPr>
        <w:t xml:space="preserve">   від 19 серпня 2022р</w:t>
      </w:r>
      <w:r w:rsidRPr="00A70544">
        <w:rPr>
          <w:rFonts w:ascii="Times New Roman" w:hAnsi="Times New Roman" w:cs="Times New Roman"/>
          <w:sz w:val="28"/>
          <w:szCs w:val="28"/>
          <w:lang w:val="uk-UA"/>
        </w:rPr>
        <w:t xml:space="preserve">№ </w:t>
      </w:r>
      <w:r w:rsidR="00530AD2">
        <w:rPr>
          <w:rFonts w:ascii="Times New Roman" w:hAnsi="Times New Roman" w:cs="Times New Roman"/>
          <w:sz w:val="28"/>
          <w:szCs w:val="28"/>
          <w:lang w:val="uk-UA"/>
        </w:rPr>
        <w:t>59</w:t>
      </w:r>
      <w:r w:rsidRPr="00A70544">
        <w:rPr>
          <w:rFonts w:ascii="Times New Roman" w:hAnsi="Times New Roman" w:cs="Times New Roman"/>
          <w:sz w:val="28"/>
          <w:szCs w:val="28"/>
          <w:lang w:val="uk-UA"/>
        </w:rPr>
        <w:t>«Про додаткові заходи щодо психологічної підтримки здобувачів освіти в умовах воєнного часу», з огляду на існуючу загрозу психічному здоров’ю учасників освітнього процесу внаслідок збройної агресії російської федерації, на нараді при директору педагогічним колективом розглянуто механізм впровадження в роботу закладу освіти «Методичних рекомендацій для педагогічних працівників, практичних психологів, соціальних педагогів закладів освіти «Перша психологічна допомога. Алгоритм дій». Проведено тренінг з опрацювання Алгоритму надання першої психологічної допомоги з педагогічними працівниками.</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Вчителі опанували протоколи надання ППД та застосовують їх у роботі з дітьми:</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 xml:space="preserve">ПРОТОКОЛ надання ППД в гострих стресових ситуаціях </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з ознаками ступору.</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з ознаками апатії.</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із ознаками рухового збудження, дезорієнтації.</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з ознаками страху.</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з ознаками паніки.</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ПРОТОКОЛ надання ППД людині з ознаками нервового тремтіння.</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 xml:space="preserve">ПРОТОКОЛ надання ППД людині з ознаками галюцинацій та марення. ПРОТОКОЛ надання ППД людині з ознаками істерики. </w:t>
      </w:r>
    </w:p>
    <w:p w:rsidR="00A70544" w:rsidRPr="00A70544" w:rsidRDefault="00A70544" w:rsidP="0037156E">
      <w:pPr>
        <w:spacing w:after="0"/>
        <w:ind w:firstLine="709"/>
        <w:jc w:val="both"/>
        <w:rPr>
          <w:rFonts w:ascii="Times New Roman" w:hAnsi="Times New Roman" w:cs="Times New Roman"/>
          <w:sz w:val="28"/>
          <w:szCs w:val="28"/>
        </w:rPr>
      </w:pPr>
      <w:r w:rsidRPr="00A70544">
        <w:rPr>
          <w:rFonts w:ascii="Times New Roman" w:hAnsi="Times New Roman" w:cs="Times New Roman"/>
          <w:sz w:val="28"/>
          <w:szCs w:val="28"/>
        </w:rPr>
        <w:t xml:space="preserve">ПРОТОКОЛ надання ППД людині з ознаками горя (гострої реакції на загибель близької людини, психогенний шок). </w:t>
      </w:r>
    </w:p>
    <w:p w:rsidR="00A70544" w:rsidRPr="00A70544" w:rsidRDefault="00A70544" w:rsidP="0037156E">
      <w:pPr>
        <w:spacing w:after="0"/>
        <w:ind w:firstLine="709"/>
        <w:jc w:val="both"/>
        <w:rPr>
          <w:rFonts w:ascii="Times New Roman" w:hAnsi="Times New Roman" w:cs="Times New Roman"/>
          <w:sz w:val="28"/>
          <w:szCs w:val="28"/>
        </w:rPr>
      </w:pPr>
    </w:p>
    <w:p w:rsidR="00A70544" w:rsidRPr="00A70544" w:rsidRDefault="00A70544" w:rsidP="0037156E">
      <w:pPr>
        <w:spacing w:after="0"/>
        <w:jc w:val="both"/>
        <w:rPr>
          <w:rFonts w:ascii="Times New Roman" w:hAnsi="Times New Roman" w:cs="Times New Roman"/>
          <w:b/>
          <w:sz w:val="28"/>
          <w:szCs w:val="28"/>
          <w:lang w:val="uk-UA"/>
        </w:rPr>
      </w:pPr>
      <w:r w:rsidRPr="00506087">
        <w:rPr>
          <w:rFonts w:ascii="Times New Roman" w:hAnsi="Times New Roman" w:cs="Times New Roman"/>
          <w:b/>
          <w:sz w:val="28"/>
          <w:szCs w:val="28"/>
          <w:highlight w:val="yellow"/>
          <w:lang w:val="uk-UA"/>
        </w:rPr>
        <w:t>Вибухонебезпека.</w:t>
      </w:r>
    </w:p>
    <w:p w:rsidR="00A70544" w:rsidRPr="00A70544" w:rsidRDefault="00A70544" w:rsidP="0037156E">
      <w:pPr>
        <w:shd w:val="clear" w:color="auto" w:fill="FFFFFF"/>
        <w:spacing w:after="0"/>
        <w:ind w:firstLine="709"/>
        <w:jc w:val="both"/>
        <w:rPr>
          <w:rFonts w:ascii="Times New Roman" w:eastAsia="Times New Roman" w:hAnsi="Times New Roman" w:cs="Times New Roman"/>
          <w:sz w:val="28"/>
          <w:szCs w:val="28"/>
          <w:lang w:val="uk-UA"/>
        </w:rPr>
      </w:pPr>
    </w:p>
    <w:p w:rsidR="00A70544" w:rsidRPr="00A70544" w:rsidRDefault="00A70544" w:rsidP="0037156E">
      <w:pPr>
        <w:shd w:val="clear" w:color="auto" w:fill="FFFFFF"/>
        <w:spacing w:after="0"/>
        <w:jc w:val="both"/>
        <w:rPr>
          <w:rFonts w:ascii="Times New Roman" w:eastAsia="Times New Roman" w:hAnsi="Times New Roman" w:cs="Times New Roman"/>
          <w:color w:val="333333"/>
          <w:sz w:val="24"/>
          <w:szCs w:val="24"/>
          <w:lang w:val="uk-UA"/>
        </w:rPr>
      </w:pPr>
      <w:r w:rsidRPr="00A70544">
        <w:rPr>
          <w:rFonts w:ascii="Times New Roman" w:eastAsia="Times New Roman" w:hAnsi="Times New Roman" w:cs="Times New Roman"/>
          <w:bCs/>
          <w:sz w:val="28"/>
          <w:szCs w:val="28"/>
          <w:lang w:val="uk-UA"/>
        </w:rPr>
        <w:t xml:space="preserve">Відповідно </w:t>
      </w:r>
      <w:r w:rsidRPr="00506087">
        <w:rPr>
          <w:rFonts w:ascii="Times New Roman" w:eastAsia="Times New Roman" w:hAnsi="Times New Roman" w:cs="Times New Roman"/>
          <w:bCs/>
          <w:color w:val="FF0000"/>
          <w:sz w:val="28"/>
          <w:szCs w:val="28"/>
          <w:lang w:val="uk-UA"/>
        </w:rPr>
        <w:t>наказу</w:t>
      </w:r>
      <w:r w:rsidR="00A753B9">
        <w:rPr>
          <w:rFonts w:ascii="Times New Roman" w:eastAsia="Times New Roman" w:hAnsi="Times New Roman" w:cs="Times New Roman"/>
          <w:bCs/>
          <w:sz w:val="28"/>
          <w:szCs w:val="28"/>
          <w:lang w:val="uk-UA"/>
        </w:rPr>
        <w:t xml:space="preserve"> від 21.03.2022р№20-од</w:t>
      </w:r>
      <w:r w:rsidRPr="00A70544">
        <w:rPr>
          <w:rFonts w:ascii="Times New Roman" w:eastAsia="Times New Roman" w:hAnsi="Times New Roman" w:cs="Times New Roman"/>
          <w:bCs/>
          <w:sz w:val="28"/>
          <w:szCs w:val="28"/>
          <w:lang w:val="uk-UA"/>
        </w:rPr>
        <w:t xml:space="preserve">  «Про вжиття попереджувальних заходів та проведення бесід з учнями закладу освіти з питань уникнення враження мінами і вибухонебезпечними предметами»</w:t>
      </w:r>
      <w:r w:rsidRPr="00A70544">
        <w:rPr>
          <w:rFonts w:ascii="Times New Roman" w:eastAsia="Times New Roman" w:hAnsi="Times New Roman" w:cs="Times New Roman"/>
          <w:color w:val="333333"/>
          <w:sz w:val="24"/>
          <w:szCs w:val="24"/>
          <w:lang w:val="uk-UA"/>
        </w:rPr>
        <w:t>,</w:t>
      </w:r>
      <w:r w:rsidRPr="0037156E">
        <w:rPr>
          <w:rFonts w:ascii="Times New Roman" w:eastAsia="Times New Roman" w:hAnsi="Times New Roman" w:cs="Times New Roman"/>
          <w:sz w:val="28"/>
          <w:szCs w:val="28"/>
          <w:lang w:val="uk-UA"/>
        </w:rPr>
        <w:t xml:space="preserve"> враховуючи</w:t>
      </w:r>
      <w:r w:rsidRPr="00A70544">
        <w:rPr>
          <w:rFonts w:ascii="Times New Roman" w:eastAsia="Times New Roman" w:hAnsi="Times New Roman" w:cs="Times New Roman"/>
          <w:color w:val="333333"/>
          <w:sz w:val="24"/>
          <w:szCs w:val="24"/>
          <w:lang w:val="uk-UA"/>
        </w:rPr>
        <w:t xml:space="preserve"> </w:t>
      </w:r>
      <w:r w:rsidRPr="00A70544">
        <w:rPr>
          <w:rFonts w:ascii="Times New Roman" w:eastAsia="Times New Roman" w:hAnsi="Times New Roman" w:cs="Times New Roman"/>
          <w:iCs/>
          <w:sz w:val="28"/>
          <w:szCs w:val="28"/>
          <w:lang w:val="uk-UA"/>
        </w:rPr>
        <w:t xml:space="preserve">Додаток 1 до листа МОН від 17.03.2022 № 1/3485-22 </w:t>
      </w:r>
      <w:r w:rsidRPr="00A70544">
        <w:rPr>
          <w:rFonts w:ascii="Times New Roman" w:eastAsia="Times New Roman" w:hAnsi="Times New Roman" w:cs="Times New Roman"/>
          <w:bCs/>
          <w:sz w:val="28"/>
          <w:szCs w:val="28"/>
          <w:lang w:val="uk-UA"/>
        </w:rPr>
        <w:t xml:space="preserve">Методичні рекомендації «Про проведення бесід з учнями закладу освіти з питань уникнення враження мінами і вибухонебезпечними предметами», </w:t>
      </w:r>
      <w:r w:rsidRPr="00A70544">
        <w:rPr>
          <w:rFonts w:ascii="Times New Roman" w:eastAsia="Times New Roman" w:hAnsi="Times New Roman" w:cs="Times New Roman"/>
          <w:sz w:val="28"/>
          <w:szCs w:val="28"/>
          <w:shd w:val="clear" w:color="auto" w:fill="FFFFFF"/>
          <w:lang w:val="uk-UA"/>
        </w:rPr>
        <w:t>Лист МОН України № 1/4428-22 від 25.04.2022</w:t>
      </w:r>
      <w:r w:rsidRPr="00A70544">
        <w:rPr>
          <w:rFonts w:ascii="Times New Roman" w:eastAsia="Times New Roman" w:hAnsi="Times New Roman" w:cs="Times New Roman"/>
          <w:sz w:val="28"/>
          <w:szCs w:val="28"/>
          <w:shd w:val="clear" w:color="auto" w:fill="FFFFFF"/>
        </w:rPr>
        <w:t> </w:t>
      </w:r>
      <w:r w:rsidRPr="00A70544">
        <w:rPr>
          <w:rFonts w:ascii="Times New Roman" w:eastAsia="Times New Roman" w:hAnsi="Times New Roman" w:cs="Times New Roman"/>
          <w:bCs/>
          <w:sz w:val="28"/>
          <w:szCs w:val="28"/>
          <w:shd w:val="clear" w:color="auto" w:fill="FFFFFF"/>
          <w:lang w:val="uk-UA"/>
        </w:rPr>
        <w:t>«Про методичні рекомендації щодо проведення просвітницької роботи з учасниками освітнього процесу в закладах дошкільної освіти»,</w:t>
      </w:r>
      <w:r w:rsidRPr="00A70544">
        <w:rPr>
          <w:rFonts w:ascii="Times New Roman" w:hAnsi="Times New Roman" w:cs="Times New Roman"/>
          <w:bCs/>
          <w:iCs/>
          <w:sz w:val="28"/>
          <w:szCs w:val="28"/>
          <w:shd w:val="clear" w:color="auto" w:fill="FFFFFF"/>
          <w:lang w:val="uk-UA"/>
        </w:rPr>
        <w:t xml:space="preserve"> </w:t>
      </w:r>
      <w:r w:rsidRPr="00A70544">
        <w:rPr>
          <w:rFonts w:ascii="Times New Roman" w:eastAsia="Times New Roman" w:hAnsi="Times New Roman" w:cs="Times New Roman"/>
          <w:sz w:val="28"/>
          <w:szCs w:val="28"/>
          <w:lang w:val="uk-UA"/>
        </w:rPr>
        <w:t>з метою попередження враження мінами та вибухонебезпечними предметами учасників освітнього процесу, було розроблено і затверджено алгоритм дій працівників закладу у випадку виявлення вибухонебезпечного предмету та вживаються інформаційно-просвітницькі заходи:</w:t>
      </w:r>
    </w:p>
    <w:p w:rsidR="00A70544" w:rsidRPr="00A70544" w:rsidRDefault="00A70544" w:rsidP="00101EEF">
      <w:pPr>
        <w:pStyle w:val="a3"/>
        <w:numPr>
          <w:ilvl w:val="0"/>
          <w:numId w:val="44"/>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lastRenderedPageBreak/>
        <w:t>п</w:t>
      </w:r>
      <w:r w:rsidRPr="00A753B9">
        <w:rPr>
          <w:rFonts w:ascii="Times New Roman" w:hAnsi="Times New Roman" w:cs="Times New Roman"/>
          <w:sz w:val="28"/>
          <w:szCs w:val="28"/>
          <w:lang w:val="uk-UA"/>
        </w:rPr>
        <w:t>осил</w:t>
      </w:r>
      <w:r w:rsidRPr="00A70544">
        <w:rPr>
          <w:rFonts w:ascii="Times New Roman" w:hAnsi="Times New Roman" w:cs="Times New Roman"/>
          <w:sz w:val="28"/>
          <w:szCs w:val="28"/>
          <w:lang w:val="uk-UA"/>
        </w:rPr>
        <w:t xml:space="preserve">ено </w:t>
      </w:r>
      <w:r w:rsidRPr="00A753B9">
        <w:rPr>
          <w:rFonts w:ascii="Times New Roman" w:hAnsi="Times New Roman" w:cs="Times New Roman"/>
          <w:sz w:val="28"/>
          <w:szCs w:val="28"/>
          <w:lang w:val="uk-UA"/>
        </w:rPr>
        <w:t>пропускний режиму при вході і в’їзді на територію закладу,</w:t>
      </w:r>
      <w:r w:rsidRPr="00A70544">
        <w:rPr>
          <w:rFonts w:ascii="Times New Roman" w:hAnsi="Times New Roman" w:cs="Times New Roman"/>
          <w:sz w:val="28"/>
          <w:szCs w:val="28"/>
          <w:lang w:val="uk-UA"/>
        </w:rPr>
        <w:t xml:space="preserve"> встановлено </w:t>
      </w:r>
      <w:r w:rsidRPr="00A753B9">
        <w:rPr>
          <w:rFonts w:ascii="Times New Roman" w:hAnsi="Times New Roman" w:cs="Times New Roman"/>
          <w:sz w:val="28"/>
          <w:szCs w:val="28"/>
          <w:lang w:val="uk-UA"/>
        </w:rPr>
        <w:t>системи</w:t>
      </w:r>
      <w:r w:rsidRPr="00A70544">
        <w:rPr>
          <w:rFonts w:ascii="Times New Roman" w:hAnsi="Times New Roman" w:cs="Times New Roman"/>
          <w:sz w:val="28"/>
          <w:szCs w:val="28"/>
          <w:lang w:val="uk-UA"/>
        </w:rPr>
        <w:t xml:space="preserve"> </w:t>
      </w:r>
      <w:r w:rsidRPr="00A753B9">
        <w:rPr>
          <w:rFonts w:ascii="Times New Roman" w:hAnsi="Times New Roman" w:cs="Times New Roman"/>
          <w:sz w:val="28"/>
          <w:szCs w:val="28"/>
          <w:lang w:val="uk-UA"/>
        </w:rPr>
        <w:t>відеоспостереження</w:t>
      </w:r>
      <w:r w:rsidRPr="00A70544">
        <w:rPr>
          <w:rFonts w:ascii="Times New Roman" w:hAnsi="Times New Roman" w:cs="Times New Roman"/>
          <w:sz w:val="28"/>
          <w:szCs w:val="28"/>
          <w:lang w:val="uk-UA"/>
        </w:rPr>
        <w:t>;</w:t>
      </w:r>
    </w:p>
    <w:p w:rsidR="00A70544" w:rsidRPr="00A70544" w:rsidRDefault="00A70544" w:rsidP="00101EEF">
      <w:pPr>
        <w:pStyle w:val="a3"/>
        <w:numPr>
          <w:ilvl w:val="0"/>
          <w:numId w:val="44"/>
        </w:numPr>
        <w:shd w:val="clear" w:color="auto" w:fill="FFFFFF"/>
        <w:spacing w:after="0"/>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завгоспом щоденно проводяться обходи території закладу і періодична перевірка складських приміщень на предмет своєчасного виявлення вибухових пристроїв або підозрілих предметів; </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проведено спільний із працівниками цивільного захисту, правоохоронних органів інструктажів і практичних занять з питань дій у разі загрози або виникнення надзвичайних подій;</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проведення бесід класними керівниками та вихователями різновікової групи</w:t>
      </w:r>
      <w:r w:rsidRPr="00A70544">
        <w:rPr>
          <w:rFonts w:ascii="Times New Roman" w:eastAsia="Calibri" w:hAnsi="Times New Roman" w:cs="Times New Roman"/>
          <w:sz w:val="28"/>
          <w:szCs w:val="28"/>
          <w:lang w:val="uk-UA"/>
        </w:rPr>
        <w:t xml:space="preserve"> з просвіти учасників освітнього процесу в закладі дошкільної освіти та ЗЗСО щодо питань мінної небезпеки і вибухонебезпечних предметів та дій в надзвичайних ситуаціях</w:t>
      </w:r>
      <w:r w:rsidRPr="00A70544">
        <w:rPr>
          <w:rFonts w:ascii="Times New Roman" w:hAnsi="Times New Roman" w:cs="Times New Roman"/>
          <w:bCs/>
          <w:sz w:val="28"/>
          <w:szCs w:val="28"/>
          <w:lang w:val="uk-UA"/>
        </w:rPr>
        <w:t>;</w:t>
      </w:r>
    </w:p>
    <w:p w:rsidR="00A70544" w:rsidRPr="00A70544" w:rsidRDefault="00A70544" w:rsidP="00101EEF">
      <w:pPr>
        <w:pStyle w:val="a3"/>
        <w:numPr>
          <w:ilvl w:val="0"/>
          <w:numId w:val="44"/>
        </w:numPr>
        <w:spacing w:before="100" w:beforeAutospacing="1" w:after="0" w:afterAutospacing="1"/>
        <w:ind w:right="-143"/>
        <w:contextualSpacing w:val="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обстеження території, де проходять прогулянки, з метою виявлення вибухонебезпечних та підозрілих предметів. Пояснювати дітям про небезпеку, яку несуть незнайомі предмети, покинуті іграшки тощо. </w:t>
      </w:r>
    </w:p>
    <w:p w:rsidR="00A70544" w:rsidRPr="00A70544"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bCs/>
          <w:sz w:val="28"/>
          <w:szCs w:val="28"/>
          <w:lang w:val="uk-UA"/>
        </w:rPr>
      </w:pPr>
      <w:r w:rsidRPr="00A70544">
        <w:rPr>
          <w:rFonts w:ascii="Times New Roman" w:hAnsi="Times New Roman" w:cs="Times New Roman"/>
          <w:sz w:val="28"/>
          <w:szCs w:val="28"/>
          <w:lang w:val="uk-UA"/>
        </w:rPr>
        <w:t xml:space="preserve">проведення інструктажів та бесід з </w:t>
      </w:r>
      <w:r w:rsidRPr="00A70544">
        <w:rPr>
          <w:rFonts w:ascii="Times New Roman" w:hAnsi="Times New Roman" w:cs="Times New Roman"/>
          <w:bCs/>
          <w:sz w:val="28"/>
          <w:szCs w:val="28"/>
          <w:lang w:val="uk-UA"/>
        </w:rPr>
        <w:t xml:space="preserve">питань уникнення враження мінами і вибухонебезпечними предметами для здобувачів освіти 1-11 класів. </w:t>
      </w:r>
    </w:p>
    <w:p w:rsidR="00A70544" w:rsidRPr="0037156E" w:rsidRDefault="00A70544" w:rsidP="00101EEF">
      <w:pPr>
        <w:pStyle w:val="a3"/>
        <w:numPr>
          <w:ilvl w:val="0"/>
          <w:numId w:val="44"/>
        </w:numPr>
        <w:shd w:val="clear" w:color="auto" w:fill="FFFFFF"/>
        <w:spacing w:before="100" w:beforeAutospacing="1" w:after="0" w:afterAutospacing="1"/>
        <w:contextualSpacing w:val="0"/>
        <w:jc w:val="both"/>
        <w:rPr>
          <w:rFonts w:ascii="Times New Roman" w:hAnsi="Times New Roman" w:cs="Times New Roman"/>
          <w:bCs/>
          <w:sz w:val="28"/>
          <w:szCs w:val="28"/>
          <w:lang w:val="uk-UA"/>
        </w:rPr>
      </w:pPr>
      <w:r w:rsidRPr="00A70544">
        <w:rPr>
          <w:rFonts w:ascii="Times New Roman" w:hAnsi="Times New Roman" w:cs="Times New Roman"/>
          <w:bCs/>
          <w:sz w:val="28"/>
          <w:szCs w:val="28"/>
          <w:lang w:val="uk-UA"/>
        </w:rPr>
        <w:t xml:space="preserve">розміщення на офіційному сайті </w:t>
      </w:r>
      <w:r w:rsidRPr="00A70544">
        <w:rPr>
          <w:rFonts w:ascii="Times New Roman" w:hAnsi="Times New Roman" w:cs="Times New Roman"/>
          <w:sz w:val="28"/>
          <w:szCs w:val="28"/>
          <w:lang w:val="uk-UA"/>
        </w:rPr>
        <w:t>Пам’ятки про поводження з підозрілими вибухонебезпечними предметами, розповсюдження їх серед жителів села.</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24194D">
        <w:rPr>
          <w:rFonts w:ascii="Times New Roman" w:eastAsia="Times New Roman" w:hAnsi="Times New Roman" w:cs="Times New Roman"/>
          <w:b/>
          <w:sz w:val="28"/>
          <w:szCs w:val="28"/>
          <w:highlight w:val="yellow"/>
          <w:lang w:val="uk-UA" w:eastAsia="ru-RU"/>
        </w:rPr>
        <w:t>Стратегічна ціль:</w:t>
      </w:r>
      <w:r w:rsidRPr="00A70544">
        <w:rPr>
          <w:rFonts w:ascii="Times New Roman" w:eastAsia="Times New Roman" w:hAnsi="Times New Roman" w:cs="Times New Roman"/>
          <w:b/>
          <w:sz w:val="28"/>
          <w:szCs w:val="28"/>
          <w:lang w:val="uk-UA" w:eastAsia="ru-RU"/>
        </w:rPr>
        <w:t xml:space="preserve"> ПАРТНЕРСТВО В ОСВІТІ. РОЗБУДОВА ГРОМАДСЬКО-АКТИВНОЇ     ШКОЛИ.</w:t>
      </w:r>
    </w:p>
    <w:p w:rsidR="00C1647F" w:rsidRPr="00A70544" w:rsidRDefault="00C1647F" w:rsidP="0037156E">
      <w:pPr>
        <w:tabs>
          <w:tab w:val="left" w:pos="8647"/>
        </w:tabs>
        <w:spacing w:after="0"/>
        <w:ind w:firstLine="680"/>
        <w:jc w:val="both"/>
        <w:rPr>
          <w:rFonts w:ascii="Times New Roman" w:eastAsia="Times New Roman" w:hAnsi="Times New Roman" w:cs="Times New Roman"/>
          <w:sz w:val="28"/>
          <w:szCs w:val="28"/>
          <w:lang w:val="uk-UA" w:eastAsia="uk-UA"/>
        </w:rPr>
      </w:pPr>
      <w:r w:rsidRPr="00A70544">
        <w:rPr>
          <w:rFonts w:ascii="Times New Roman" w:eastAsia="Times New Roman" w:hAnsi="Times New Roman" w:cs="Times New Roman"/>
          <w:sz w:val="28"/>
          <w:szCs w:val="28"/>
          <w:lang w:val="uk-UA" w:eastAsia="uk-UA"/>
        </w:rPr>
        <w:t>З метою впровадження в життя школи державно-громадської моделі управлін</w:t>
      </w:r>
      <w:r w:rsidRPr="00A70544">
        <w:rPr>
          <w:rFonts w:ascii="Times New Roman" w:eastAsia="Times New Roman" w:hAnsi="Times New Roman" w:cs="Times New Roman"/>
          <w:sz w:val="28"/>
          <w:szCs w:val="28"/>
          <w:lang w:val="uk-UA" w:eastAsia="uk-UA"/>
        </w:rPr>
        <w:softHyphen/>
        <w:t xml:space="preserve">ня в </w:t>
      </w:r>
      <w:r w:rsidR="00A246EA" w:rsidRPr="00A70544">
        <w:rPr>
          <w:rFonts w:ascii="Times New Roman" w:eastAsia="Times New Roman" w:hAnsi="Times New Roman" w:cs="Times New Roman"/>
          <w:sz w:val="28"/>
          <w:szCs w:val="28"/>
          <w:lang w:val="uk-UA" w:eastAsia="uk-UA"/>
        </w:rPr>
        <w:t xml:space="preserve"> </w:t>
      </w:r>
      <w:r w:rsidR="0024194D">
        <w:rPr>
          <w:rFonts w:ascii="Times New Roman" w:eastAsia="Times New Roman" w:hAnsi="Times New Roman" w:cs="Times New Roman"/>
          <w:sz w:val="28"/>
          <w:szCs w:val="28"/>
          <w:lang w:val="uk-UA" w:eastAsia="uk-UA"/>
        </w:rPr>
        <w:t xml:space="preserve">Баївському ліцеї </w:t>
      </w:r>
      <w:r w:rsidR="00C7219D" w:rsidRPr="00A70544">
        <w:rPr>
          <w:rFonts w:ascii="Times New Roman" w:eastAsia="Times New Roman" w:hAnsi="Times New Roman" w:cs="Times New Roman"/>
          <w:sz w:val="28"/>
          <w:szCs w:val="28"/>
          <w:lang w:val="uk-UA" w:eastAsia="uk-UA"/>
        </w:rPr>
        <w:t>залучаються</w:t>
      </w:r>
      <w:r w:rsidRPr="00A70544">
        <w:rPr>
          <w:rFonts w:ascii="Times New Roman" w:eastAsia="Times New Roman" w:hAnsi="Times New Roman" w:cs="Times New Roman"/>
          <w:sz w:val="28"/>
          <w:szCs w:val="28"/>
          <w:lang w:val="uk-UA" w:eastAsia="uk-UA"/>
        </w:rPr>
        <w:t xml:space="preserve"> до  управління школою такі органи: загальношкільна конференція; рада профілактики правопорушень; батьківський комітет; адміністрація школи; педагогічна рада; </w:t>
      </w:r>
      <w:r w:rsidR="00F342D4">
        <w:rPr>
          <w:rFonts w:ascii="Times New Roman" w:eastAsia="Times New Roman" w:hAnsi="Times New Roman" w:cs="Times New Roman"/>
          <w:sz w:val="28"/>
          <w:szCs w:val="28"/>
          <w:lang w:val="uk-UA" w:eastAsia="uk-UA"/>
        </w:rPr>
        <w:t xml:space="preserve">вчительське самоврядування; </w:t>
      </w:r>
      <w:r w:rsidRPr="00A70544">
        <w:rPr>
          <w:rFonts w:ascii="Times New Roman" w:eastAsia="Times New Roman" w:hAnsi="Times New Roman" w:cs="Times New Roman"/>
          <w:sz w:val="28"/>
          <w:szCs w:val="28"/>
          <w:lang w:val="uk-UA" w:eastAsia="uk-UA"/>
        </w:rPr>
        <w:t>органи учнівського самоврядування.</w:t>
      </w:r>
    </w:p>
    <w:p w:rsidR="00C1647F" w:rsidRPr="00A70544" w:rsidRDefault="00C1647F" w:rsidP="0037156E">
      <w:pPr>
        <w:tabs>
          <w:tab w:val="left" w:pos="8647"/>
        </w:tabs>
        <w:spacing w:after="0"/>
        <w:ind w:firstLine="680"/>
        <w:jc w:val="both"/>
        <w:rPr>
          <w:rFonts w:ascii="Times New Roman" w:eastAsia="Times New Roman" w:hAnsi="Times New Roman" w:cs="Times New Roman"/>
          <w:sz w:val="28"/>
          <w:szCs w:val="28"/>
          <w:lang w:val="uk-UA" w:eastAsia="uk-UA"/>
        </w:rPr>
      </w:pPr>
      <w:r w:rsidRPr="00A70544">
        <w:rPr>
          <w:rFonts w:ascii="Times New Roman" w:eastAsia="Times New Roman" w:hAnsi="Times New Roman" w:cs="Times New Roman"/>
          <w:sz w:val="28"/>
          <w:szCs w:val="28"/>
          <w:lang w:val="uk-UA" w:eastAsia="uk-UA"/>
        </w:rPr>
        <w:t xml:space="preserve">Державно-громадське управління в </w:t>
      </w:r>
      <w:r w:rsidR="00A246EA" w:rsidRPr="00A70544">
        <w:rPr>
          <w:rFonts w:ascii="Times New Roman" w:eastAsia="Times New Roman" w:hAnsi="Times New Roman" w:cs="Times New Roman"/>
          <w:sz w:val="28"/>
          <w:szCs w:val="28"/>
          <w:lang w:val="uk-UA" w:eastAsia="uk-UA"/>
        </w:rPr>
        <w:t xml:space="preserve"> </w:t>
      </w:r>
      <w:r w:rsidR="0024194D">
        <w:rPr>
          <w:rFonts w:ascii="Times New Roman" w:eastAsia="Times New Roman" w:hAnsi="Times New Roman" w:cs="Times New Roman"/>
          <w:sz w:val="28"/>
          <w:szCs w:val="28"/>
          <w:lang w:val="uk-UA" w:eastAsia="uk-UA"/>
        </w:rPr>
        <w:t>Баївському ліцеї</w:t>
      </w:r>
      <w:r w:rsidR="0024194D" w:rsidRPr="00A70544">
        <w:rPr>
          <w:rFonts w:ascii="Times New Roman" w:eastAsia="Times New Roman" w:hAnsi="Times New Roman" w:cs="Times New Roman"/>
          <w:sz w:val="28"/>
          <w:szCs w:val="28"/>
          <w:lang w:val="uk-UA" w:eastAsia="uk-UA"/>
        </w:rPr>
        <w:t xml:space="preserve"> </w:t>
      </w:r>
      <w:r w:rsidRPr="00A70544">
        <w:rPr>
          <w:rFonts w:ascii="Times New Roman" w:eastAsia="Times New Roman" w:hAnsi="Times New Roman" w:cs="Times New Roman"/>
          <w:sz w:val="28"/>
          <w:szCs w:val="28"/>
          <w:lang w:val="uk-UA" w:eastAsia="uk-UA"/>
        </w:rPr>
        <w:t>базу</w:t>
      </w:r>
      <w:r w:rsidR="00C7219D" w:rsidRPr="00A70544">
        <w:rPr>
          <w:rFonts w:ascii="Times New Roman" w:eastAsia="Times New Roman" w:hAnsi="Times New Roman" w:cs="Times New Roman"/>
          <w:sz w:val="28"/>
          <w:szCs w:val="28"/>
          <w:lang w:val="uk-UA" w:eastAsia="uk-UA"/>
        </w:rPr>
        <w:t>ється</w:t>
      </w:r>
      <w:r w:rsidRPr="00A70544">
        <w:rPr>
          <w:rFonts w:ascii="Times New Roman" w:eastAsia="Times New Roman" w:hAnsi="Times New Roman" w:cs="Times New Roman"/>
          <w:sz w:val="28"/>
          <w:szCs w:val="28"/>
          <w:lang w:val="uk-UA" w:eastAsia="uk-UA"/>
        </w:rPr>
        <w:t xml:space="preserve"> на принципах: демократичності; прозорості управлінських рішень; колегіальності; делегуванні повноважень; громадського обговорення важливих питань життя школи; звітності директора перед ш</w:t>
      </w:r>
      <w:r w:rsidR="00C7219D" w:rsidRPr="00A70544">
        <w:rPr>
          <w:rFonts w:ascii="Times New Roman" w:eastAsia="Times New Roman" w:hAnsi="Times New Roman" w:cs="Times New Roman"/>
          <w:sz w:val="28"/>
          <w:szCs w:val="28"/>
          <w:lang w:val="uk-UA" w:eastAsia="uk-UA"/>
        </w:rPr>
        <w:t>кільною громадою та засновником.</w:t>
      </w:r>
    </w:p>
    <w:p w:rsidR="00C1647F" w:rsidRPr="00A70544"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uk-UA"/>
        </w:rPr>
        <w:t xml:space="preserve">Адміністрація закладу в партнерстві з органами місцевого самоврядування </w:t>
      </w:r>
      <w:r w:rsidR="0024194D">
        <w:rPr>
          <w:rFonts w:ascii="Times New Roman" w:eastAsia="Times New Roman" w:hAnsi="Times New Roman" w:cs="Times New Roman"/>
          <w:sz w:val="28"/>
          <w:szCs w:val="28"/>
          <w:lang w:val="uk-UA" w:eastAsia="uk-UA"/>
        </w:rPr>
        <w:t>Б</w:t>
      </w:r>
      <w:r w:rsidR="00767168">
        <w:rPr>
          <w:rFonts w:ascii="Times New Roman" w:eastAsia="Times New Roman" w:hAnsi="Times New Roman" w:cs="Times New Roman"/>
          <w:sz w:val="28"/>
          <w:szCs w:val="28"/>
          <w:lang w:val="uk-UA" w:eastAsia="uk-UA"/>
        </w:rPr>
        <w:t xml:space="preserve">оратинської сільської ради </w:t>
      </w:r>
      <w:r w:rsidRPr="00A70544">
        <w:rPr>
          <w:rFonts w:ascii="Times New Roman" w:eastAsia="Times New Roman" w:hAnsi="Times New Roman" w:cs="Times New Roman"/>
          <w:sz w:val="28"/>
          <w:szCs w:val="28"/>
          <w:lang w:val="uk-UA" w:eastAsia="uk-UA"/>
        </w:rPr>
        <w:t>спрямову</w:t>
      </w:r>
      <w:r w:rsidR="00C7219D" w:rsidRPr="00A70544">
        <w:rPr>
          <w:rFonts w:ascii="Times New Roman" w:eastAsia="Times New Roman" w:hAnsi="Times New Roman" w:cs="Times New Roman"/>
          <w:sz w:val="28"/>
          <w:szCs w:val="28"/>
          <w:lang w:val="uk-UA" w:eastAsia="uk-UA"/>
        </w:rPr>
        <w:t>є</w:t>
      </w:r>
      <w:r w:rsidRPr="00A70544">
        <w:rPr>
          <w:rFonts w:ascii="Times New Roman" w:eastAsia="Times New Roman" w:hAnsi="Times New Roman" w:cs="Times New Roman"/>
          <w:sz w:val="28"/>
          <w:szCs w:val="28"/>
          <w:lang w:val="uk-UA" w:eastAsia="uk-UA"/>
        </w:rPr>
        <w:t xml:space="preserve"> свою діяльність на пошук ресурсів для розвитку школи, на вирішення проблем в межах їх повноважень.</w:t>
      </w:r>
      <w:r w:rsidR="00767168">
        <w:rPr>
          <w:rFonts w:ascii="Times New Roman" w:eastAsia="Times New Roman" w:hAnsi="Times New Roman" w:cs="Times New Roman"/>
          <w:sz w:val="28"/>
          <w:szCs w:val="28"/>
          <w:lang w:val="uk-UA" w:eastAsia="uk-UA"/>
        </w:rPr>
        <w:t xml:space="preserve"> </w:t>
      </w:r>
      <w:r w:rsidRPr="00A70544">
        <w:rPr>
          <w:rFonts w:ascii="Times New Roman" w:eastAsia="Times New Roman" w:hAnsi="Times New Roman" w:cs="Times New Roman"/>
          <w:sz w:val="28"/>
          <w:szCs w:val="28"/>
          <w:lang w:val="uk-UA" w:eastAsia="ru-RU"/>
        </w:rPr>
        <w:t>Вчителі</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школи</w:t>
      </w:r>
      <w:r w:rsidRPr="00A70544">
        <w:rPr>
          <w:rFonts w:ascii="Times New Roman" w:eastAsia="Times New Roman" w:hAnsi="Times New Roman" w:cs="Times New Roman"/>
          <w:sz w:val="28"/>
          <w:szCs w:val="28"/>
          <w:lang w:eastAsia="ru-RU"/>
        </w:rPr>
        <w:t> </w:t>
      </w:r>
      <w:r w:rsidRPr="00A70544">
        <w:rPr>
          <w:rFonts w:ascii="Times New Roman" w:eastAsia="Times New Roman" w:hAnsi="Times New Roman" w:cs="Times New Roman"/>
          <w:sz w:val="28"/>
          <w:szCs w:val="28"/>
          <w:lang w:val="uk-UA" w:eastAsia="ru-RU"/>
        </w:rPr>
        <w:t xml:space="preserve"> б</w:t>
      </w:r>
      <w:r w:rsidR="00C7219D" w:rsidRPr="00A70544">
        <w:rPr>
          <w:rFonts w:ascii="Times New Roman" w:eastAsia="Times New Roman" w:hAnsi="Times New Roman" w:cs="Times New Roman"/>
          <w:sz w:val="28"/>
          <w:szCs w:val="28"/>
          <w:lang w:val="uk-UA" w:eastAsia="ru-RU"/>
        </w:rPr>
        <w:t>еруть</w:t>
      </w:r>
      <w:r w:rsidRPr="00A70544">
        <w:rPr>
          <w:rFonts w:ascii="Times New Roman" w:eastAsia="Times New Roman" w:hAnsi="Times New Roman" w:cs="Times New Roman"/>
          <w:sz w:val="28"/>
          <w:szCs w:val="28"/>
          <w:lang w:val="uk-UA" w:eastAsia="ru-RU"/>
        </w:rPr>
        <w:t xml:space="preserve"> участь у роботі органів</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місцевого</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самоврядування,</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громадському</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житті та консоліду</w:t>
      </w:r>
      <w:r w:rsidR="00C7219D" w:rsidRPr="00A70544">
        <w:rPr>
          <w:rFonts w:ascii="Times New Roman" w:eastAsia="Times New Roman" w:hAnsi="Times New Roman" w:cs="Times New Roman"/>
          <w:sz w:val="28"/>
          <w:szCs w:val="28"/>
          <w:lang w:val="uk-UA" w:eastAsia="ru-RU"/>
        </w:rPr>
        <w:t>ють</w:t>
      </w:r>
      <w:r w:rsidRPr="00A70544">
        <w:rPr>
          <w:rFonts w:ascii="Times New Roman" w:eastAsia="Times New Roman" w:hAnsi="Times New Roman" w:cs="Times New Roman"/>
          <w:sz w:val="28"/>
          <w:szCs w:val="28"/>
          <w:lang w:val="uk-UA" w:eastAsia="ru-RU"/>
        </w:rPr>
        <w:t xml:space="preserve"> разом з депутатським </w:t>
      </w:r>
      <w:r w:rsidRPr="00A70544">
        <w:rPr>
          <w:rFonts w:ascii="Times New Roman" w:eastAsia="Times New Roman" w:hAnsi="Times New Roman" w:cs="Times New Roman"/>
          <w:sz w:val="28"/>
          <w:szCs w:val="28"/>
          <w:lang w:val="uk-UA" w:eastAsia="ru-RU"/>
        </w:rPr>
        <w:lastRenderedPageBreak/>
        <w:t>корпусом свої</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зусиллядля того, щоб</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місцевий бюджет був максимально соціальним, який</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би</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передбачав</w:t>
      </w:r>
      <w:r w:rsidR="00767168">
        <w:rPr>
          <w:rFonts w:ascii="Times New Roman" w:eastAsia="Times New Roman" w:hAnsi="Times New Roman" w:cs="Times New Roman"/>
          <w:sz w:val="28"/>
          <w:szCs w:val="28"/>
          <w:lang w:val="uk-UA" w:eastAsia="ru-RU"/>
        </w:rPr>
        <w:t xml:space="preserve"> </w:t>
      </w:r>
      <w:r w:rsidRPr="00A70544">
        <w:rPr>
          <w:rFonts w:ascii="Times New Roman" w:eastAsia="Times New Roman" w:hAnsi="Times New Roman" w:cs="Times New Roman"/>
          <w:sz w:val="28"/>
          <w:szCs w:val="28"/>
          <w:lang w:val="uk-UA" w:eastAsia="ru-RU"/>
        </w:rPr>
        <w:t>кошти для розвиткуосвіти.</w:t>
      </w:r>
    </w:p>
    <w:p w:rsidR="00BA3EB0" w:rsidRDefault="00C1647F"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Академічна доброчесність - невід’ємна складова якісної освіти. Педагогічний колектив забезпеч</w:t>
      </w:r>
      <w:r w:rsidR="00C7219D" w:rsidRPr="00A70544">
        <w:rPr>
          <w:rFonts w:ascii="Times New Roman" w:eastAsia="Times New Roman" w:hAnsi="Times New Roman" w:cs="Times New Roman"/>
          <w:sz w:val="28"/>
          <w:szCs w:val="28"/>
          <w:lang w:val="uk-UA" w:eastAsia="ru-RU"/>
        </w:rPr>
        <w:t>ує</w:t>
      </w:r>
      <w:r w:rsidRPr="00A70544">
        <w:rPr>
          <w:rFonts w:ascii="Times New Roman" w:eastAsia="Times New Roman" w:hAnsi="Times New Roman" w:cs="Times New Roman"/>
          <w:sz w:val="28"/>
          <w:szCs w:val="28"/>
          <w:lang w:val="uk-UA" w:eastAsia="ru-RU"/>
        </w:rPr>
        <w:t xml:space="preserve"> реалізацію Положення про академічну доброчесність. Всі учасники освітнього процесу </w:t>
      </w:r>
      <w:r w:rsidR="00C7219D" w:rsidRPr="00A70544">
        <w:rPr>
          <w:rFonts w:ascii="Times New Roman" w:eastAsia="Times New Roman" w:hAnsi="Times New Roman" w:cs="Times New Roman"/>
          <w:sz w:val="28"/>
          <w:szCs w:val="28"/>
          <w:lang w:val="uk-UA" w:eastAsia="ru-RU"/>
        </w:rPr>
        <w:t>діють</w:t>
      </w:r>
      <w:r w:rsidRPr="00A70544">
        <w:rPr>
          <w:rFonts w:ascii="Times New Roman" w:eastAsia="Times New Roman" w:hAnsi="Times New Roman" w:cs="Times New Roman"/>
          <w:sz w:val="28"/>
          <w:szCs w:val="28"/>
          <w:lang w:val="uk-UA" w:eastAsia="ru-RU"/>
        </w:rPr>
        <w:t xml:space="preserve"> на засадах чесної діяльності. </w:t>
      </w:r>
    </w:p>
    <w:p w:rsidR="00135716" w:rsidRPr="00A70544" w:rsidRDefault="00135716"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Педагогічний колектив працює над формуванням іміджу зак</w:t>
      </w:r>
      <w:r w:rsidR="009E3A14" w:rsidRPr="00A70544">
        <w:rPr>
          <w:rFonts w:ascii="Times New Roman" w:eastAsia="Times New Roman" w:hAnsi="Times New Roman" w:cs="Times New Roman"/>
          <w:b/>
          <w:sz w:val="28"/>
          <w:szCs w:val="28"/>
          <w:lang w:val="uk-UA" w:eastAsia="ru-RU"/>
        </w:rPr>
        <w:t>ладу освіти. Реалізуємо проект «Імідж школи»</w:t>
      </w:r>
      <w:r w:rsidRPr="00A70544">
        <w:rPr>
          <w:rFonts w:ascii="Times New Roman" w:eastAsia="Times New Roman" w:hAnsi="Times New Roman" w:cs="Times New Roman"/>
          <w:b/>
          <w:sz w:val="28"/>
          <w:szCs w:val="28"/>
          <w:lang w:val="uk-UA" w:eastAsia="ru-RU"/>
        </w:rPr>
        <w:t>.</w:t>
      </w:r>
    </w:p>
    <w:p w:rsidR="00135716" w:rsidRPr="00A70544" w:rsidRDefault="00135716" w:rsidP="0037156E">
      <w:pPr>
        <w:tabs>
          <w:tab w:val="left" w:pos="8647"/>
        </w:tabs>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Мета проекту: створити позитивний імідж закладу в регіоні;  домогтися усвідомлення всім колективом суті самобутності школи, вироблення спільного бачення образу закладу, його ціннісних орієнтирів Переведення режиму функціонування закладу в режим розвитку.</w:t>
      </w:r>
    </w:p>
    <w:p w:rsidR="00135716" w:rsidRPr="00A70544" w:rsidRDefault="00135716" w:rsidP="0037156E">
      <w:pPr>
        <w:tabs>
          <w:tab w:val="left" w:pos="8647"/>
        </w:tabs>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Основні напрямки проекту:</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Стратегію шкільної ідеології реалізувати  на принципах: підходу до дитини як суб’єкта освітнього процесу, пріоритету творчої діяльністю над репродуктивною, принципу добровільності, принципу організації освітньо</w:t>
      </w:r>
      <w:r w:rsidR="006F7486" w:rsidRPr="00A70544">
        <w:rPr>
          <w:rFonts w:ascii="Times New Roman" w:hAnsi="Times New Roman" w:cs="Times New Roman"/>
          <w:sz w:val="28"/>
          <w:szCs w:val="28"/>
          <w:lang w:val="uk-UA"/>
        </w:rPr>
        <w:t>-виховного середовища. (Проект «</w:t>
      </w:r>
      <w:r w:rsidRPr="00A70544">
        <w:rPr>
          <w:rFonts w:ascii="Times New Roman" w:hAnsi="Times New Roman" w:cs="Times New Roman"/>
          <w:sz w:val="28"/>
          <w:szCs w:val="28"/>
          <w:lang w:val="uk-UA"/>
        </w:rPr>
        <w:t>Від музейного просв</w:t>
      </w:r>
      <w:r w:rsidR="006F7486" w:rsidRPr="00A70544">
        <w:rPr>
          <w:rFonts w:ascii="Times New Roman" w:hAnsi="Times New Roman" w:cs="Times New Roman"/>
          <w:sz w:val="28"/>
          <w:szCs w:val="28"/>
          <w:lang w:val="uk-UA"/>
        </w:rPr>
        <w:t>ітництва до музейної педагогіки»</w:t>
      </w:r>
      <w:r w:rsidRPr="00A70544">
        <w:rPr>
          <w:rFonts w:ascii="Times New Roman" w:hAnsi="Times New Roman" w:cs="Times New Roman"/>
          <w:sz w:val="28"/>
          <w:szCs w:val="28"/>
          <w:lang w:val="uk-UA"/>
        </w:rPr>
        <w:t xml:space="preserve"> передбачатиме вдосконалення діяльності шкільних музеїв – центрів  освітньої роботи, а саме музею Г.Сковороди – центру громадянського, морально-етичного виховання, осередок</w:t>
      </w:r>
      <w:r w:rsidR="006F7486" w:rsidRPr="00A70544">
        <w:rPr>
          <w:rFonts w:ascii="Times New Roman" w:hAnsi="Times New Roman" w:cs="Times New Roman"/>
          <w:sz w:val="28"/>
          <w:szCs w:val="28"/>
          <w:lang w:val="uk-UA"/>
        </w:rPr>
        <w:t xml:space="preserve"> духовності та культури; музею «Пам'ять»</w:t>
      </w:r>
      <w:r w:rsidRPr="00A70544">
        <w:rPr>
          <w:rFonts w:ascii="Times New Roman" w:hAnsi="Times New Roman" w:cs="Times New Roman"/>
          <w:sz w:val="28"/>
          <w:szCs w:val="28"/>
          <w:lang w:val="uk-UA"/>
        </w:rPr>
        <w:t xml:space="preserve"> – центру  війс</w:t>
      </w:r>
      <w:r w:rsidR="006F7486" w:rsidRPr="00A70544">
        <w:rPr>
          <w:rFonts w:ascii="Times New Roman" w:hAnsi="Times New Roman" w:cs="Times New Roman"/>
          <w:sz w:val="28"/>
          <w:szCs w:val="28"/>
          <w:lang w:val="uk-UA"/>
        </w:rPr>
        <w:t>ьково-патріотичного виховання, «Тарасової світлиці»</w:t>
      </w:r>
      <w:r w:rsidRPr="00A70544">
        <w:rPr>
          <w:rFonts w:ascii="Times New Roman" w:hAnsi="Times New Roman" w:cs="Times New Roman"/>
          <w:sz w:val="28"/>
          <w:szCs w:val="28"/>
          <w:lang w:val="uk-UA"/>
        </w:rPr>
        <w:t xml:space="preserve"> – центру  націон</w:t>
      </w:r>
      <w:r w:rsidR="006F7486" w:rsidRPr="00A70544">
        <w:rPr>
          <w:rFonts w:ascii="Times New Roman" w:hAnsi="Times New Roman" w:cs="Times New Roman"/>
          <w:sz w:val="28"/>
          <w:szCs w:val="28"/>
          <w:lang w:val="uk-UA"/>
        </w:rPr>
        <w:t>ально-патріотичного виховання; «Світлиці»</w:t>
      </w:r>
      <w:r w:rsidRPr="00A70544">
        <w:rPr>
          <w:rFonts w:ascii="Times New Roman" w:hAnsi="Times New Roman" w:cs="Times New Roman"/>
          <w:sz w:val="28"/>
          <w:szCs w:val="28"/>
          <w:lang w:val="uk-UA"/>
        </w:rPr>
        <w:t xml:space="preserve"> –художньо-естетичного  центру збереження народних традицій, звичаїв та обрядів, музею історії школи – соціокультурному центру села; шкільного дендрарію – центру екологічної культури та  виховання.) </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Створення моделі випускника відповідно Концепції НУШ, проект </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Учень року</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Виготовлення візитки, робота сайту школи, груп, власних блогів створення віртуальних шкільних музеїв; </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Проведення щорічних науково-методичних заходів з педагогічною громадськістю;</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Діяльність закладу в проектах </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Школа-соціокультурний центр територіальної громади</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 xml:space="preserve">, </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Школа – осередок духовності і культури регіону</w:t>
      </w:r>
      <w:r w:rsidR="006F7486" w:rsidRPr="00A70544">
        <w:rPr>
          <w:rFonts w:ascii="Times New Roman" w:hAnsi="Times New Roman" w:cs="Times New Roman"/>
          <w:sz w:val="28"/>
          <w:szCs w:val="28"/>
          <w:lang w:val="uk-UA"/>
        </w:rPr>
        <w:t>». Проект «</w:t>
      </w:r>
      <w:r w:rsidRPr="00A70544">
        <w:rPr>
          <w:rFonts w:ascii="Times New Roman" w:hAnsi="Times New Roman" w:cs="Times New Roman"/>
          <w:sz w:val="28"/>
          <w:szCs w:val="28"/>
          <w:lang w:val="uk-UA"/>
        </w:rPr>
        <w:t>Ус</w:t>
      </w:r>
      <w:r w:rsidR="006F7486" w:rsidRPr="00A70544">
        <w:rPr>
          <w:rFonts w:ascii="Times New Roman" w:hAnsi="Times New Roman" w:cs="Times New Roman"/>
          <w:sz w:val="28"/>
          <w:szCs w:val="28"/>
          <w:lang w:val="uk-UA"/>
        </w:rPr>
        <w:t>пішний вчитель - успішний учень»</w:t>
      </w:r>
      <w:r w:rsidRPr="00A70544">
        <w:rPr>
          <w:rFonts w:ascii="Times New Roman" w:hAnsi="Times New Roman" w:cs="Times New Roman"/>
          <w:sz w:val="28"/>
          <w:szCs w:val="28"/>
          <w:lang w:val="uk-UA"/>
        </w:rPr>
        <w:t xml:space="preserve"> сприятиме оптимізації іміджу вчителя шляхом його </w:t>
      </w:r>
      <w:r w:rsidRPr="00A70544">
        <w:rPr>
          <w:rFonts w:ascii="Times New Roman" w:hAnsi="Times New Roman" w:cs="Times New Roman"/>
          <w:sz w:val="28"/>
          <w:szCs w:val="28"/>
          <w:lang w:val="uk-UA"/>
        </w:rPr>
        <w:lastRenderedPageBreak/>
        <w:t xml:space="preserve">особистісного зростання, мотивації формування іміджу педагога; </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Робота закладу в проекті </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Школа сприяння здоров</w:t>
      </w:r>
      <w:r w:rsidRPr="00A70544">
        <w:rPr>
          <w:rFonts w:ascii="Times New Roman" w:hAnsi="Times New Roman" w:cs="Times New Roman"/>
          <w:sz w:val="28"/>
          <w:szCs w:val="28"/>
        </w:rPr>
        <w:t>’</w:t>
      </w:r>
      <w:r w:rsidRPr="00A70544">
        <w:rPr>
          <w:rFonts w:ascii="Times New Roman" w:hAnsi="Times New Roman" w:cs="Times New Roman"/>
          <w:sz w:val="28"/>
          <w:szCs w:val="28"/>
          <w:lang w:val="uk-UA"/>
        </w:rPr>
        <w:t>ю</w:t>
      </w:r>
      <w:r w:rsidR="006F7486" w:rsidRPr="00A70544">
        <w:rPr>
          <w:rFonts w:ascii="Times New Roman" w:hAnsi="Times New Roman" w:cs="Times New Roman"/>
          <w:sz w:val="28"/>
          <w:szCs w:val="28"/>
          <w:lang w:val="uk-UA"/>
        </w:rPr>
        <w:t>»</w:t>
      </w:r>
      <w:r w:rsidRPr="00A70544">
        <w:rPr>
          <w:rFonts w:ascii="Times New Roman" w:hAnsi="Times New Roman" w:cs="Times New Roman"/>
          <w:sz w:val="28"/>
          <w:szCs w:val="28"/>
          <w:lang w:val="uk-UA"/>
        </w:rPr>
        <w:t>. Робота над створенням образу школи в соціумі: створення груп у соцмережах;</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Презентація школи на батьківських зборах, зборах громади. Звіт перед громадськістю директора про діяльність закладу освіти;</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Зміцнення зв’язків з партнерами – музеями, ВНЗ, ЗЗСО;</w:t>
      </w:r>
    </w:p>
    <w:p w:rsidR="00135716" w:rsidRPr="00A70544" w:rsidRDefault="00135716" w:rsidP="0037156E">
      <w:pPr>
        <w:tabs>
          <w:tab w:val="left" w:pos="8647"/>
        </w:tabs>
        <w:spacing w:after="0"/>
        <w:ind w:left="1749"/>
        <w:contextualSpacing/>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Доброму іміджу сприя</w:t>
      </w:r>
      <w:r w:rsidR="006F7486" w:rsidRPr="00A70544">
        <w:rPr>
          <w:rFonts w:ascii="Times New Roman" w:hAnsi="Times New Roman" w:cs="Times New Roman"/>
          <w:sz w:val="28"/>
          <w:szCs w:val="28"/>
          <w:lang w:val="uk-UA"/>
        </w:rPr>
        <w:t>є</w:t>
      </w:r>
      <w:r w:rsidRPr="00A70544">
        <w:rPr>
          <w:rFonts w:ascii="Times New Roman" w:hAnsi="Times New Roman" w:cs="Times New Roman"/>
          <w:sz w:val="28"/>
          <w:szCs w:val="28"/>
          <w:lang w:val="uk-UA"/>
        </w:rPr>
        <w:t xml:space="preserve"> оформлення школи, забезпечення предметних кабінетів засобами навчання;</w:t>
      </w:r>
    </w:p>
    <w:p w:rsidR="00C7219D" w:rsidRPr="00A70544" w:rsidRDefault="00135716" w:rsidP="0037156E">
      <w:pPr>
        <w:shd w:val="clear" w:color="auto" w:fill="FFFFFF"/>
        <w:tabs>
          <w:tab w:val="left" w:pos="8647"/>
        </w:tabs>
        <w:spacing w:after="0"/>
        <w:ind w:firstLine="680"/>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Запровадження факультативів і курсів за вибором, участь у Всеукраїнських освітніх проектах.</w:t>
      </w:r>
    </w:p>
    <w:p w:rsidR="00660A81" w:rsidRPr="00A70544" w:rsidRDefault="00A70544" w:rsidP="0037156E">
      <w:pPr>
        <w:shd w:val="clear" w:color="auto" w:fill="FFFFFF"/>
        <w:tabs>
          <w:tab w:val="left" w:pos="8647"/>
        </w:tabs>
        <w:spacing w:after="0"/>
        <w:ind w:firstLine="680"/>
        <w:jc w:val="both"/>
        <w:rPr>
          <w:rFonts w:ascii="Times New Roman" w:eastAsia="Times New Roman" w:hAnsi="Times New Roman" w:cs="Times New Roman"/>
          <w:sz w:val="28"/>
          <w:szCs w:val="28"/>
          <w:lang w:val="uk-UA" w:eastAsia="ru-RU"/>
        </w:rPr>
      </w:pPr>
      <w:r w:rsidRPr="00A70544">
        <w:rPr>
          <w:rFonts w:ascii="Times New Roman" w:eastAsia="Times New Roman" w:hAnsi="Times New Roman" w:cs="Times New Roman"/>
          <w:sz w:val="28"/>
          <w:szCs w:val="28"/>
          <w:lang w:val="uk-UA" w:eastAsia="ru-RU"/>
        </w:rPr>
        <w:t>В 2022-2023</w:t>
      </w:r>
      <w:r w:rsidR="00660A81" w:rsidRPr="00A70544">
        <w:rPr>
          <w:rFonts w:ascii="Times New Roman" w:eastAsia="Times New Roman" w:hAnsi="Times New Roman" w:cs="Times New Roman"/>
          <w:sz w:val="28"/>
          <w:szCs w:val="28"/>
          <w:lang w:val="uk-UA" w:eastAsia="ru-RU"/>
        </w:rPr>
        <w:t xml:space="preserve"> н.р. здійснено щорічне самооцінювання якості освітньої діяльності закладу освіти за напрямами, які визначені внутрішньою системою забезпечення якості освіти.</w:t>
      </w:r>
    </w:p>
    <w:p w:rsidR="00660A81" w:rsidRPr="00A70544" w:rsidRDefault="00C7219D" w:rsidP="0037156E">
      <w:pPr>
        <w:shd w:val="clear" w:color="auto" w:fill="FFFFFF"/>
        <w:tabs>
          <w:tab w:val="left" w:pos="8647"/>
        </w:tabs>
        <w:spacing w:after="0"/>
        <w:ind w:firstLine="680"/>
        <w:jc w:val="both"/>
        <w:rPr>
          <w:rFonts w:ascii="Times New Roman" w:eastAsia="Times New Roman" w:hAnsi="Times New Roman" w:cs="Times New Roman"/>
          <w:b/>
          <w:sz w:val="28"/>
          <w:szCs w:val="28"/>
          <w:lang w:val="uk-UA" w:eastAsia="ru-RU"/>
        </w:rPr>
      </w:pPr>
      <w:r w:rsidRPr="00A70544">
        <w:rPr>
          <w:rFonts w:ascii="Times New Roman" w:eastAsia="Times New Roman" w:hAnsi="Times New Roman" w:cs="Times New Roman"/>
          <w:b/>
          <w:sz w:val="28"/>
          <w:szCs w:val="28"/>
          <w:lang w:val="uk-UA" w:eastAsia="ru-RU"/>
        </w:rPr>
        <w:t>Результати самооцінювання (на слайдах)</w:t>
      </w:r>
    </w:p>
    <w:p w:rsidR="00135716" w:rsidRPr="00A70544" w:rsidRDefault="00135716" w:rsidP="0037156E">
      <w:pPr>
        <w:spacing w:after="0"/>
        <w:ind w:firstLine="680"/>
        <w:jc w:val="both"/>
        <w:rPr>
          <w:rFonts w:ascii="Times New Roman" w:eastAsia="Calibri" w:hAnsi="Times New Roman" w:cs="Times New Roman"/>
          <w:sz w:val="28"/>
          <w:szCs w:val="28"/>
          <w:lang w:val="uk-UA"/>
        </w:rPr>
      </w:pPr>
    </w:p>
    <w:p w:rsidR="00135716" w:rsidRPr="00A70544" w:rsidRDefault="00A246EA" w:rsidP="0037156E">
      <w:pPr>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t>ГОЛОВНІ ЗАВДАННЯ</w:t>
      </w:r>
      <w:r w:rsidR="00DA2098" w:rsidRPr="00A70544">
        <w:rPr>
          <w:rFonts w:ascii="Times New Roman" w:eastAsia="Calibri" w:hAnsi="Times New Roman" w:cs="Times New Roman"/>
          <w:b/>
          <w:sz w:val="28"/>
          <w:szCs w:val="28"/>
          <w:lang w:val="uk-UA"/>
        </w:rPr>
        <w:t xml:space="preserve"> ПЕДАГОГІЧНОГО КОЛЕКТИВУ НА 2023-2024</w:t>
      </w:r>
      <w:r w:rsidRPr="00A70544">
        <w:rPr>
          <w:rFonts w:ascii="Times New Roman" w:eastAsia="Calibri" w:hAnsi="Times New Roman" w:cs="Times New Roman"/>
          <w:b/>
          <w:sz w:val="28"/>
          <w:szCs w:val="28"/>
          <w:lang w:val="uk-UA"/>
        </w:rPr>
        <w:t xml:space="preserve"> Н.Р.:</w:t>
      </w:r>
    </w:p>
    <w:p w:rsidR="00135716" w:rsidRPr="00A70544" w:rsidRDefault="00135716" w:rsidP="0037156E">
      <w:pPr>
        <w:spacing w:after="0"/>
        <w:ind w:firstLine="680"/>
        <w:jc w:val="both"/>
        <w:rPr>
          <w:rFonts w:ascii="Times New Roman" w:eastAsia="Calibri" w:hAnsi="Times New Roman" w:cs="Times New Roman"/>
          <w:b/>
          <w:sz w:val="28"/>
          <w:szCs w:val="28"/>
          <w:lang w:val="uk-UA"/>
        </w:rPr>
      </w:pPr>
    </w:p>
    <w:p w:rsidR="00135716" w:rsidRPr="00A70544" w:rsidRDefault="00135716"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Створити якісно нові умови для  виконання Закону України «Про освіту», Закону України «Про </w:t>
      </w:r>
      <w:r w:rsidR="00DA2098" w:rsidRPr="00A70544">
        <w:rPr>
          <w:rFonts w:ascii="Times New Roman" w:eastAsia="Calibri" w:hAnsi="Times New Roman" w:cs="Times New Roman"/>
          <w:sz w:val="28"/>
          <w:szCs w:val="28"/>
          <w:lang w:val="uk-UA"/>
        </w:rPr>
        <w:t xml:space="preserve">повну </w:t>
      </w:r>
      <w:r w:rsidRPr="00A70544">
        <w:rPr>
          <w:rFonts w:ascii="Times New Roman" w:eastAsia="Calibri" w:hAnsi="Times New Roman" w:cs="Times New Roman"/>
          <w:sz w:val="28"/>
          <w:szCs w:val="28"/>
          <w:lang w:val="uk-UA"/>
        </w:rPr>
        <w:t>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p>
    <w:p w:rsidR="0054388D" w:rsidRPr="00A70544" w:rsidRDefault="00A246EA" w:rsidP="0037156E">
      <w:pPr>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t>1.ЗА НАПРЯМКОМ «ОСВІТНЄ СЕРЕДОВИЩЕ»:</w:t>
      </w:r>
    </w:p>
    <w:p w:rsidR="00720AC2" w:rsidRPr="00A70544" w:rsidRDefault="00720AC2" w:rsidP="0037156E">
      <w:pPr>
        <w:spacing w:after="0"/>
        <w:ind w:firstLine="680"/>
        <w:jc w:val="both"/>
        <w:rPr>
          <w:rFonts w:ascii="Times New Roman" w:eastAsiaTheme="minorEastAsia" w:hAnsi="Times New Roman" w:cs="Times New Roman"/>
          <w:sz w:val="28"/>
          <w:szCs w:val="28"/>
          <w:lang w:val="uk-UA"/>
        </w:rPr>
      </w:pPr>
      <w:r w:rsidRPr="00A70544">
        <w:rPr>
          <w:rFonts w:ascii="Times New Roman" w:eastAsiaTheme="minorEastAsia" w:hAnsi="Times New Roman" w:cs="Times New Roman"/>
          <w:sz w:val="28"/>
          <w:szCs w:val="28"/>
          <w:lang w:val="uk-UA"/>
        </w:rPr>
        <w:t xml:space="preserve">Порушити клопотання перед засновником про: </w:t>
      </w:r>
    </w:p>
    <w:p w:rsidR="00720AC2" w:rsidRPr="00A70544" w:rsidRDefault="00900DF2" w:rsidP="0037156E">
      <w:pPr>
        <w:spacing w:after="0"/>
        <w:ind w:firstLine="680"/>
        <w:jc w:val="both"/>
        <w:rPr>
          <w:rFonts w:ascii="Times New Roman" w:eastAsiaTheme="minorEastAsia" w:hAnsi="Times New Roman" w:cs="Times New Roman"/>
          <w:sz w:val="28"/>
          <w:szCs w:val="28"/>
          <w:lang w:val="uk-UA"/>
        </w:rPr>
      </w:pPr>
      <w:r w:rsidRPr="00A70544">
        <w:rPr>
          <w:rFonts w:ascii="Times New Roman" w:eastAsiaTheme="minorEastAsia" w:hAnsi="Times New Roman" w:cs="Times New Roman"/>
          <w:sz w:val="28"/>
          <w:szCs w:val="28"/>
          <w:lang w:val="uk-UA"/>
        </w:rPr>
        <w:t xml:space="preserve">- </w:t>
      </w:r>
      <w:r w:rsidR="00720AC2" w:rsidRPr="00A70544">
        <w:rPr>
          <w:rFonts w:ascii="Times New Roman" w:eastAsiaTheme="minorEastAsia" w:hAnsi="Times New Roman" w:cs="Times New Roman"/>
          <w:sz w:val="28"/>
          <w:szCs w:val="28"/>
          <w:lang w:val="uk-UA"/>
        </w:rPr>
        <w:t>виділення коштів на поповнення навча</w:t>
      </w:r>
      <w:r w:rsidRPr="00A70544">
        <w:rPr>
          <w:rFonts w:ascii="Times New Roman" w:eastAsiaTheme="minorEastAsia" w:hAnsi="Times New Roman" w:cs="Times New Roman"/>
          <w:sz w:val="28"/>
          <w:szCs w:val="28"/>
          <w:lang w:val="uk-UA"/>
        </w:rPr>
        <w:t xml:space="preserve">льно- матеріальної бази кабінетівфізики та </w:t>
      </w:r>
      <w:r w:rsidR="00720AC2" w:rsidRPr="00A70544">
        <w:rPr>
          <w:rFonts w:ascii="Times New Roman" w:eastAsiaTheme="minorEastAsia" w:hAnsi="Times New Roman" w:cs="Times New Roman"/>
          <w:sz w:val="28"/>
          <w:szCs w:val="28"/>
          <w:lang w:val="uk-UA"/>
        </w:rPr>
        <w:t xml:space="preserve">хімії відповідно до Типового переліку засобів навчання та обладнання для навчальних кабінетів і </w:t>
      </w:r>
      <w:r w:rsidR="00720AC2" w:rsidRPr="00A70544">
        <w:rPr>
          <w:rFonts w:ascii="Times New Roman" w:eastAsiaTheme="minorEastAsia" w:hAnsi="Times New Roman" w:cs="Times New Roman"/>
          <w:sz w:val="28"/>
          <w:szCs w:val="28"/>
        </w:rPr>
        <w:t>STEM</w:t>
      </w:r>
      <w:r w:rsidR="00720AC2" w:rsidRPr="00A70544">
        <w:rPr>
          <w:rFonts w:ascii="Times New Roman" w:eastAsiaTheme="minorEastAsia" w:hAnsi="Times New Roman" w:cs="Times New Roman"/>
          <w:sz w:val="28"/>
          <w:szCs w:val="28"/>
          <w:lang w:val="uk-UA"/>
        </w:rPr>
        <w:t>-лабораторій, затвердженого наказом МОН України від 29.04.2020 № 574.</w:t>
      </w:r>
    </w:p>
    <w:p w:rsidR="00720AC2" w:rsidRPr="00A70544" w:rsidRDefault="00900DF2" w:rsidP="0037156E">
      <w:pPr>
        <w:spacing w:after="0"/>
        <w:ind w:firstLine="680"/>
        <w:jc w:val="both"/>
        <w:rPr>
          <w:rFonts w:ascii="Times New Roman" w:eastAsiaTheme="minorEastAsia" w:hAnsi="Times New Roman" w:cs="Times New Roman"/>
          <w:sz w:val="28"/>
          <w:szCs w:val="28"/>
          <w:lang w:val="uk-UA"/>
        </w:rPr>
      </w:pPr>
      <w:r w:rsidRPr="00A70544">
        <w:rPr>
          <w:rFonts w:ascii="Times New Roman" w:eastAsiaTheme="minorEastAsia" w:hAnsi="Times New Roman" w:cs="Times New Roman"/>
          <w:sz w:val="28"/>
          <w:szCs w:val="28"/>
          <w:lang w:val="uk-UA"/>
        </w:rPr>
        <w:t xml:space="preserve">- </w:t>
      </w:r>
      <w:r w:rsidR="00720AC2" w:rsidRPr="00A70544">
        <w:rPr>
          <w:rFonts w:ascii="Times New Roman" w:eastAsiaTheme="minorEastAsia" w:hAnsi="Times New Roman" w:cs="Times New Roman"/>
          <w:sz w:val="28"/>
          <w:szCs w:val="28"/>
          <w:lang w:val="uk-UA"/>
        </w:rPr>
        <w:t>виділення коштів на оновлення комп</w:t>
      </w:r>
      <w:r w:rsidR="00720AC2" w:rsidRPr="00A70544">
        <w:rPr>
          <w:rFonts w:ascii="Times New Roman" w:eastAsiaTheme="minorEastAsia" w:hAnsi="Times New Roman" w:cs="Times New Roman"/>
          <w:sz w:val="28"/>
          <w:szCs w:val="28"/>
        </w:rPr>
        <w:t>’</w:t>
      </w:r>
      <w:r w:rsidR="00720AC2" w:rsidRPr="00A70544">
        <w:rPr>
          <w:rFonts w:ascii="Times New Roman" w:eastAsiaTheme="minorEastAsia" w:hAnsi="Times New Roman" w:cs="Times New Roman"/>
          <w:sz w:val="28"/>
          <w:szCs w:val="28"/>
          <w:lang w:val="uk-UA"/>
        </w:rPr>
        <w:t>ютерної техніки для кабінету інформатики з технічними характеристиками, що відповідають потребам освітньої</w:t>
      </w:r>
      <w:r w:rsidRPr="00A70544">
        <w:rPr>
          <w:rFonts w:ascii="Times New Roman" w:eastAsiaTheme="minorEastAsia" w:hAnsi="Times New Roman" w:cs="Times New Roman"/>
          <w:sz w:val="28"/>
          <w:szCs w:val="28"/>
          <w:lang w:val="uk-UA"/>
        </w:rPr>
        <w:t xml:space="preserve"> програми;</w:t>
      </w:r>
      <w:r w:rsidRPr="00A70544">
        <w:rPr>
          <w:rFonts w:ascii="Times New Roman" w:eastAsia="Times New Roman" w:hAnsi="Times New Roman" w:cs="Times New Roman"/>
          <w:sz w:val="28"/>
          <w:szCs w:val="28"/>
          <w:lang w:val="uk-UA"/>
        </w:rPr>
        <w:t xml:space="preserve"> встановлення контент-фільтрів, антивірусних програм на шкільні комп</w:t>
      </w:r>
      <w:r w:rsidRPr="00A70544">
        <w:rPr>
          <w:rFonts w:ascii="Times New Roman" w:eastAsia="Times New Roman" w:hAnsi="Times New Roman" w:cs="Times New Roman"/>
          <w:sz w:val="28"/>
          <w:szCs w:val="28"/>
        </w:rPr>
        <w:t>’</w:t>
      </w:r>
      <w:r w:rsidRPr="00A70544">
        <w:rPr>
          <w:rFonts w:ascii="Times New Roman" w:eastAsia="Times New Roman" w:hAnsi="Times New Roman" w:cs="Times New Roman"/>
          <w:sz w:val="28"/>
          <w:szCs w:val="28"/>
          <w:lang w:val="uk-UA"/>
        </w:rPr>
        <w:t>ютери для безпечного доступу до мережі Інтернет</w:t>
      </w:r>
    </w:p>
    <w:p w:rsidR="00720AC2" w:rsidRPr="00A70544" w:rsidRDefault="00167520" w:rsidP="0037156E">
      <w:pPr>
        <w:spacing w:after="0"/>
        <w:ind w:firstLine="680"/>
        <w:jc w:val="both"/>
        <w:rPr>
          <w:rFonts w:ascii="Times New Roman" w:eastAsiaTheme="minorEastAsia" w:hAnsi="Times New Roman" w:cs="Times New Roman"/>
          <w:sz w:val="28"/>
          <w:szCs w:val="28"/>
          <w:lang w:val="uk-UA"/>
        </w:rPr>
      </w:pPr>
      <w:r w:rsidRPr="00A70544">
        <w:rPr>
          <w:rFonts w:ascii="Times New Roman" w:eastAsiaTheme="minorEastAsia" w:hAnsi="Times New Roman" w:cs="Times New Roman"/>
          <w:sz w:val="28"/>
          <w:szCs w:val="28"/>
          <w:lang w:val="uk-UA"/>
        </w:rPr>
        <w:t>2.</w:t>
      </w:r>
      <w:r w:rsidR="00720AC2" w:rsidRPr="00A70544">
        <w:rPr>
          <w:rFonts w:ascii="Times New Roman" w:eastAsiaTheme="minorEastAsia" w:hAnsi="Times New Roman" w:cs="Times New Roman"/>
          <w:sz w:val="28"/>
          <w:szCs w:val="28"/>
          <w:lang w:val="uk-UA"/>
        </w:rPr>
        <w:t>Забезпечити  систему роботи з адаптації та інтеграції здобувачів освіти до о</w:t>
      </w:r>
      <w:r w:rsidRPr="00A70544">
        <w:rPr>
          <w:rFonts w:ascii="Times New Roman" w:eastAsiaTheme="minorEastAsia" w:hAnsi="Times New Roman" w:cs="Times New Roman"/>
          <w:sz w:val="28"/>
          <w:szCs w:val="28"/>
          <w:lang w:val="uk-UA"/>
        </w:rPr>
        <w:t>світнього процесу.</w:t>
      </w:r>
    </w:p>
    <w:p w:rsidR="00845DE4" w:rsidRPr="00A70544" w:rsidRDefault="00A246EA" w:rsidP="0037156E">
      <w:pPr>
        <w:spacing w:after="0"/>
        <w:ind w:firstLine="680"/>
        <w:jc w:val="both"/>
        <w:rPr>
          <w:rFonts w:ascii="Times New Roman" w:hAnsi="Times New Roman" w:cs="Times New Roman"/>
          <w:b/>
          <w:sz w:val="28"/>
          <w:szCs w:val="28"/>
          <w:lang w:val="uk-UA"/>
        </w:rPr>
      </w:pPr>
      <w:r w:rsidRPr="00A70544">
        <w:rPr>
          <w:rFonts w:ascii="Times New Roman" w:eastAsia="Calibri" w:hAnsi="Times New Roman" w:cs="Times New Roman"/>
          <w:b/>
          <w:sz w:val="28"/>
          <w:szCs w:val="28"/>
          <w:lang w:val="uk-UA"/>
        </w:rPr>
        <w:lastRenderedPageBreak/>
        <w:t>2. ЗА НАПРЯМКОМ «СИСТЕМА ОЦІНЮВАННЯ ЗДОБУВАЧІВ ЗНАНЬ»:</w:t>
      </w:r>
    </w:p>
    <w:p w:rsidR="00167520" w:rsidRPr="00A70544" w:rsidRDefault="00845DE4"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1. </w:t>
      </w:r>
      <w:r w:rsidR="00C1647F" w:rsidRPr="00A70544">
        <w:rPr>
          <w:rFonts w:ascii="Times New Roman" w:hAnsi="Times New Roman" w:cs="Times New Roman"/>
          <w:sz w:val="28"/>
          <w:szCs w:val="28"/>
          <w:lang w:val="uk-UA"/>
        </w:rPr>
        <w:t xml:space="preserve">Розроблення </w:t>
      </w:r>
      <w:r w:rsidRPr="00A70544">
        <w:rPr>
          <w:rFonts w:ascii="Times New Roman" w:hAnsi="Times New Roman" w:cs="Times New Roman"/>
          <w:sz w:val="28"/>
          <w:szCs w:val="28"/>
          <w:lang w:val="uk-UA"/>
        </w:rPr>
        <w:t>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коопер</w:t>
      </w:r>
      <w:r w:rsidR="00167520" w:rsidRPr="00A70544">
        <w:rPr>
          <w:rFonts w:ascii="Times New Roman" w:hAnsi="Times New Roman" w:cs="Times New Roman"/>
          <w:sz w:val="28"/>
          <w:szCs w:val="28"/>
          <w:lang w:val="uk-UA"/>
        </w:rPr>
        <w:t>ативного (групового) навчання;</w:t>
      </w:r>
    </w:p>
    <w:p w:rsidR="00845DE4"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2.</w:t>
      </w:r>
      <w:r w:rsidR="00C1647F" w:rsidRPr="00A70544">
        <w:rPr>
          <w:rFonts w:ascii="Times New Roman" w:hAnsi="Times New Roman" w:cs="Times New Roman"/>
          <w:sz w:val="28"/>
          <w:szCs w:val="28"/>
          <w:lang w:val="uk-UA"/>
        </w:rPr>
        <w:t xml:space="preserve">Обов’язкове </w:t>
      </w:r>
      <w:r w:rsidR="00845DE4" w:rsidRPr="00A70544">
        <w:rPr>
          <w:rFonts w:ascii="Times New Roman" w:hAnsi="Times New Roman" w:cs="Times New Roman"/>
          <w:sz w:val="28"/>
          <w:szCs w:val="28"/>
          <w:lang w:val="uk-UA"/>
        </w:rPr>
        <w:t>опр</w:t>
      </w:r>
      <w:r w:rsidRPr="00A70544">
        <w:rPr>
          <w:rFonts w:ascii="Times New Roman" w:hAnsi="Times New Roman" w:cs="Times New Roman"/>
          <w:sz w:val="28"/>
          <w:szCs w:val="28"/>
          <w:lang w:val="uk-UA"/>
        </w:rPr>
        <w:t>илюднення критеріїв оцінювання; с</w:t>
      </w:r>
      <w:r w:rsidR="00C1647F" w:rsidRPr="00A70544">
        <w:rPr>
          <w:rFonts w:ascii="Times New Roman" w:hAnsi="Times New Roman" w:cs="Times New Roman"/>
          <w:sz w:val="28"/>
          <w:szCs w:val="28"/>
          <w:lang w:val="uk-UA"/>
        </w:rPr>
        <w:t xml:space="preserve">пільне </w:t>
      </w:r>
      <w:r w:rsidR="00845DE4" w:rsidRPr="00A70544">
        <w:rPr>
          <w:rFonts w:ascii="Times New Roman" w:hAnsi="Times New Roman" w:cs="Times New Roman"/>
          <w:sz w:val="28"/>
          <w:szCs w:val="28"/>
          <w:lang w:val="uk-UA"/>
        </w:rPr>
        <w:t xml:space="preserve">з учнями розроблення критеріїв; </w:t>
      </w:r>
    </w:p>
    <w:p w:rsidR="00845DE4"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w:t>
      </w:r>
      <w:r w:rsidR="00C1647F" w:rsidRPr="00A70544">
        <w:rPr>
          <w:rFonts w:ascii="Times New Roman" w:hAnsi="Times New Roman" w:cs="Times New Roman"/>
          <w:sz w:val="28"/>
          <w:szCs w:val="28"/>
          <w:lang w:val="uk-UA"/>
        </w:rPr>
        <w:t xml:space="preserve">Впровадження </w:t>
      </w:r>
      <w:r w:rsidR="00845DE4" w:rsidRPr="00A70544">
        <w:rPr>
          <w:rFonts w:ascii="Times New Roman" w:hAnsi="Times New Roman" w:cs="Times New Roman"/>
          <w:sz w:val="28"/>
          <w:szCs w:val="28"/>
          <w:lang w:val="uk-UA"/>
        </w:rPr>
        <w:t>самооцінюв</w:t>
      </w:r>
      <w:r w:rsidRPr="00A70544">
        <w:rPr>
          <w:rFonts w:ascii="Times New Roman" w:hAnsi="Times New Roman" w:cs="Times New Roman"/>
          <w:sz w:val="28"/>
          <w:szCs w:val="28"/>
          <w:lang w:val="uk-UA"/>
        </w:rPr>
        <w:t>ання і взаємооцінювання учнів; о</w:t>
      </w:r>
      <w:r w:rsidR="00C1647F" w:rsidRPr="00A70544">
        <w:rPr>
          <w:rFonts w:ascii="Times New Roman" w:hAnsi="Times New Roman" w:cs="Times New Roman"/>
          <w:sz w:val="28"/>
          <w:szCs w:val="28"/>
          <w:lang w:val="uk-UA"/>
        </w:rPr>
        <w:t xml:space="preserve">тримання </w:t>
      </w:r>
      <w:r w:rsidR="00845DE4" w:rsidRPr="00A70544">
        <w:rPr>
          <w:rFonts w:ascii="Times New Roman" w:hAnsi="Times New Roman" w:cs="Times New Roman"/>
          <w:sz w:val="28"/>
          <w:szCs w:val="28"/>
          <w:lang w:val="uk-UA"/>
        </w:rPr>
        <w:t xml:space="preserve">постійного зворотного зв’язку від учнів у процесі оцінювання; </w:t>
      </w:r>
    </w:p>
    <w:p w:rsidR="00845DE4"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4.</w:t>
      </w:r>
      <w:r w:rsidR="00C1647F" w:rsidRPr="00A70544">
        <w:rPr>
          <w:rFonts w:ascii="Times New Roman" w:hAnsi="Times New Roman" w:cs="Times New Roman"/>
          <w:sz w:val="28"/>
          <w:szCs w:val="28"/>
          <w:lang w:val="uk-UA"/>
        </w:rPr>
        <w:t xml:space="preserve">Використання </w:t>
      </w:r>
      <w:r w:rsidRPr="00A70544">
        <w:rPr>
          <w:rFonts w:ascii="Times New Roman" w:hAnsi="Times New Roman" w:cs="Times New Roman"/>
          <w:sz w:val="28"/>
          <w:szCs w:val="28"/>
          <w:lang w:val="uk-UA"/>
        </w:rPr>
        <w:t>учнівсь</w:t>
      </w:r>
      <w:r w:rsidR="00845DE4" w:rsidRPr="00A70544">
        <w:rPr>
          <w:rFonts w:ascii="Times New Roman" w:hAnsi="Times New Roman" w:cs="Times New Roman"/>
          <w:sz w:val="28"/>
          <w:szCs w:val="28"/>
          <w:lang w:val="uk-UA"/>
        </w:rPr>
        <w:t xml:space="preserve">кого портфоліо як способу оцінювання результатів навчання учнів; </w:t>
      </w:r>
    </w:p>
    <w:p w:rsidR="00167520"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5</w:t>
      </w:r>
      <w:r w:rsidR="00845DE4" w:rsidRPr="00A70544">
        <w:rPr>
          <w:rFonts w:ascii="Times New Roman" w:hAnsi="Times New Roman" w:cs="Times New Roman"/>
          <w:sz w:val="28"/>
          <w:szCs w:val="28"/>
          <w:lang w:val="uk-UA"/>
        </w:rPr>
        <w:t xml:space="preserve">. </w:t>
      </w:r>
      <w:r w:rsidR="00C1647F" w:rsidRPr="00A70544">
        <w:rPr>
          <w:rFonts w:ascii="Times New Roman" w:hAnsi="Times New Roman" w:cs="Times New Roman"/>
          <w:sz w:val="28"/>
          <w:szCs w:val="28"/>
          <w:lang w:val="uk-UA"/>
        </w:rPr>
        <w:t xml:space="preserve">Впровадження </w:t>
      </w:r>
      <w:r w:rsidR="00845DE4" w:rsidRPr="00A70544">
        <w:rPr>
          <w:rFonts w:ascii="Times New Roman" w:hAnsi="Times New Roman" w:cs="Times New Roman"/>
          <w:sz w:val="28"/>
          <w:szCs w:val="28"/>
          <w:lang w:val="uk-UA"/>
        </w:rPr>
        <w:t>формувального оцінюванн</w:t>
      </w:r>
      <w:r w:rsidRPr="00A70544">
        <w:rPr>
          <w:rFonts w:ascii="Times New Roman" w:hAnsi="Times New Roman" w:cs="Times New Roman"/>
          <w:sz w:val="28"/>
          <w:szCs w:val="28"/>
          <w:lang w:val="uk-UA"/>
        </w:rPr>
        <w:t>яв 5 -11 класах</w:t>
      </w:r>
    </w:p>
    <w:p w:rsidR="00167520"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6.Розвивати</w:t>
      </w:r>
      <w:r w:rsidR="00845DE4" w:rsidRPr="00A70544">
        <w:rPr>
          <w:rFonts w:ascii="Times New Roman" w:hAnsi="Times New Roman" w:cs="Times New Roman"/>
          <w:sz w:val="28"/>
          <w:szCs w:val="28"/>
          <w:lang w:val="uk-UA"/>
        </w:rPr>
        <w:t xml:space="preserve"> критичне мислення учнів</w:t>
      </w:r>
      <w:r w:rsidRPr="00A70544">
        <w:rPr>
          <w:rFonts w:ascii="Times New Roman" w:hAnsi="Times New Roman" w:cs="Times New Roman"/>
          <w:sz w:val="28"/>
          <w:szCs w:val="28"/>
          <w:lang w:val="uk-UA"/>
        </w:rPr>
        <w:t>.</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7. Урізноманітнювати </w:t>
      </w:r>
      <w:r w:rsidR="00845DE4" w:rsidRPr="00A70544">
        <w:rPr>
          <w:rFonts w:ascii="Times New Roman" w:hAnsi="Times New Roman" w:cs="Times New Roman"/>
          <w:sz w:val="28"/>
          <w:szCs w:val="28"/>
        </w:rPr>
        <w:t>формироботивикорист</w:t>
      </w:r>
      <w:r w:rsidRPr="00A70544">
        <w:rPr>
          <w:rFonts w:ascii="Times New Roman" w:hAnsi="Times New Roman" w:cs="Times New Roman"/>
          <w:sz w:val="28"/>
          <w:szCs w:val="28"/>
          <w:lang w:val="uk-UA"/>
        </w:rPr>
        <w:t>ання</w:t>
      </w:r>
      <w:r w:rsidR="00845DE4" w:rsidRPr="00A70544">
        <w:rPr>
          <w:rFonts w:ascii="Times New Roman" w:hAnsi="Times New Roman" w:cs="Times New Roman"/>
          <w:sz w:val="28"/>
          <w:szCs w:val="28"/>
        </w:rPr>
        <w:t>вчителями для впровадженняформувальногооцінювання в освітньомупроцесі</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8.Забезпечити р</w:t>
      </w:r>
      <w:r w:rsidR="00720AC2" w:rsidRPr="00A70544">
        <w:rPr>
          <w:rFonts w:ascii="Times New Roman" w:hAnsi="Times New Roman" w:cs="Times New Roman"/>
          <w:sz w:val="28"/>
          <w:szCs w:val="28"/>
          <w:lang w:val="uk-UA"/>
        </w:rPr>
        <w:t>озвиток відповідального ставлення до навчання</w:t>
      </w:r>
      <w:r w:rsidRPr="00A70544">
        <w:rPr>
          <w:rFonts w:ascii="Times New Roman" w:hAnsi="Times New Roman" w:cs="Times New Roman"/>
          <w:sz w:val="28"/>
          <w:szCs w:val="28"/>
          <w:lang w:val="uk-UA"/>
        </w:rPr>
        <w:t xml:space="preserve"> шляхом</w:t>
      </w:r>
      <w:r w:rsidR="00720AC2" w:rsidRPr="00A70544">
        <w:rPr>
          <w:rFonts w:ascii="Times New Roman" w:hAnsi="Times New Roman" w:cs="Times New Roman"/>
          <w:sz w:val="28"/>
          <w:szCs w:val="28"/>
          <w:lang w:val="uk-UA"/>
        </w:rPr>
        <w:t xml:space="preserve">: </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активізації</w:t>
      </w:r>
      <w:r w:rsidR="00720AC2" w:rsidRPr="00A70544">
        <w:rPr>
          <w:rFonts w:ascii="Times New Roman" w:hAnsi="Times New Roman" w:cs="Times New Roman"/>
          <w:sz w:val="28"/>
          <w:szCs w:val="28"/>
          <w:lang w:val="uk-UA"/>
        </w:rPr>
        <w:t xml:space="preserve"> участі учнів в організації своєї навчальної діяльності; </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наявності</w:t>
      </w:r>
      <w:r w:rsidR="00720AC2" w:rsidRPr="00A70544">
        <w:rPr>
          <w:rFonts w:ascii="Times New Roman" w:hAnsi="Times New Roman" w:cs="Times New Roman"/>
          <w:sz w:val="28"/>
          <w:szCs w:val="28"/>
          <w:lang w:val="uk-UA"/>
        </w:rPr>
        <w:t xml:space="preserve"> чітких критеріїв оцінювання навчальних досягнень учнів; </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зосередженні</w:t>
      </w:r>
      <w:r w:rsidR="00720AC2" w:rsidRPr="00A70544">
        <w:rPr>
          <w:rFonts w:ascii="Times New Roman" w:hAnsi="Times New Roman" w:cs="Times New Roman"/>
          <w:sz w:val="28"/>
          <w:szCs w:val="28"/>
          <w:lang w:val="uk-UA"/>
        </w:rPr>
        <w:t xml:space="preserve"> освітнього процесу на оволодіння учнями ключовими компетентностями, а не на відтворенні інформації; </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можливість вибору учнями власної освітньої траєкторії;</w:t>
      </w:r>
    </w:p>
    <w:p w:rsidR="00720AC2"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 - заохочення і позитивного</w:t>
      </w:r>
      <w:r w:rsidR="00720AC2" w:rsidRPr="00A70544">
        <w:rPr>
          <w:rFonts w:ascii="Times New Roman" w:hAnsi="Times New Roman" w:cs="Times New Roman"/>
          <w:sz w:val="28"/>
          <w:szCs w:val="28"/>
          <w:lang w:val="uk-UA"/>
        </w:rPr>
        <w:t xml:space="preserve"> оцінювання роботи учня; </w:t>
      </w:r>
    </w:p>
    <w:p w:rsidR="00135716" w:rsidRPr="00A70544" w:rsidRDefault="00167520" w:rsidP="0037156E">
      <w:pPr>
        <w:spacing w:after="0"/>
        <w:ind w:firstLine="680"/>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надання конструктивного зворотного зв’язку на роботи учнів, їхні результати навчання</w:t>
      </w:r>
    </w:p>
    <w:p w:rsidR="00845DE4" w:rsidRPr="00A70544" w:rsidRDefault="00167520"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9.Для розвитку навичок </w:t>
      </w:r>
      <w:r w:rsidR="00845DE4" w:rsidRPr="00A70544">
        <w:rPr>
          <w:rFonts w:ascii="Times New Roman" w:hAnsi="Times New Roman" w:cs="Times New Roman"/>
          <w:sz w:val="28"/>
          <w:szCs w:val="28"/>
          <w:lang w:val="uk-UA"/>
        </w:rPr>
        <w:t xml:space="preserve">навичоксамооцінювання/взаємооцінювання навчальної діяльності дитини регулярно нагадувати учням про цілі та критерії оцінювання;планувати при проведенні навчальних занять час для самооцінювання/взаємооцінювання; оприлюднювати мету навчального заняття, критерії оцінювання результатів навчання;надавати завдання на рефлексію власної діяльності </w:t>
      </w:r>
    </w:p>
    <w:p w:rsidR="00720AC2" w:rsidRPr="00A70544" w:rsidRDefault="00A246EA" w:rsidP="0037156E">
      <w:pPr>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t>3.ЗА НАПРЯМОМ «ОЦІНЮВАННЯ ПЕДАГОГІЧНОЇ ДІЯЛЬНОСТІ ПЕДАГОГІЧНИХ ПРАЦІВНИКІВ»:</w:t>
      </w:r>
    </w:p>
    <w:p w:rsidR="002A2163" w:rsidRPr="00A70544" w:rsidRDefault="002A2163"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Педагогічним працівникам </w:t>
      </w:r>
      <w:r w:rsidR="003F5BA3" w:rsidRPr="00A70544">
        <w:rPr>
          <w:rFonts w:ascii="Times New Roman" w:eastAsia="Calibri" w:hAnsi="Times New Roman" w:cs="Times New Roman"/>
          <w:sz w:val="28"/>
          <w:szCs w:val="28"/>
          <w:lang w:val="uk-UA"/>
        </w:rPr>
        <w:t>з</w:t>
      </w:r>
      <w:r w:rsidRPr="00A70544">
        <w:rPr>
          <w:rFonts w:ascii="Times New Roman" w:eastAsia="Calibri" w:hAnsi="Times New Roman" w:cs="Times New Roman"/>
          <w:sz w:val="28"/>
          <w:szCs w:val="28"/>
          <w:lang w:val="uk-UA"/>
        </w:rPr>
        <w:t>абезпечити реалізацію внутрішньої системи забезпечення якості освіти шляхом виконання навчальних програм відповідно Державних стандарті</w:t>
      </w:r>
      <w:r w:rsidR="003F5BA3" w:rsidRPr="00A70544">
        <w:rPr>
          <w:rFonts w:ascii="Times New Roman" w:eastAsia="Calibri" w:hAnsi="Times New Roman" w:cs="Times New Roman"/>
          <w:sz w:val="28"/>
          <w:szCs w:val="28"/>
          <w:lang w:val="uk-UA"/>
        </w:rPr>
        <w:t>в;</w:t>
      </w:r>
    </w:p>
    <w:p w:rsidR="002A2163" w:rsidRPr="00A70544" w:rsidRDefault="002A2163" w:rsidP="001F463C">
      <w:pPr>
        <w:spacing w:after="0"/>
        <w:ind w:firstLine="680"/>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3.</w:t>
      </w:r>
      <w:r w:rsidR="00167520" w:rsidRPr="00A70544">
        <w:rPr>
          <w:rFonts w:ascii="Times New Roman" w:eastAsia="Calibri" w:hAnsi="Times New Roman" w:cs="Times New Roman"/>
          <w:sz w:val="28"/>
          <w:szCs w:val="28"/>
          <w:lang w:val="uk-UA"/>
        </w:rPr>
        <w:t xml:space="preserve">1. </w:t>
      </w:r>
      <w:r w:rsidRPr="00A70544">
        <w:rPr>
          <w:rFonts w:ascii="Times New Roman" w:eastAsia="Calibri" w:hAnsi="Times New Roman" w:cs="Times New Roman"/>
          <w:sz w:val="28"/>
          <w:szCs w:val="28"/>
          <w:lang w:val="uk-UA"/>
        </w:rPr>
        <w:t>В</w:t>
      </w:r>
      <w:r w:rsidR="00167520" w:rsidRPr="00A70544">
        <w:rPr>
          <w:rFonts w:ascii="Times New Roman" w:eastAsia="Calibri" w:hAnsi="Times New Roman" w:cs="Times New Roman"/>
          <w:sz w:val="28"/>
          <w:szCs w:val="28"/>
          <w:lang w:val="uk-UA"/>
        </w:rPr>
        <w:t>чителям під час проведення навчальних занять</w:t>
      </w:r>
      <w:r w:rsidRPr="00A70544">
        <w:rPr>
          <w:rFonts w:ascii="Times New Roman" w:hAnsi="Times New Roman" w:cs="Times New Roman"/>
          <w:sz w:val="28"/>
          <w:szCs w:val="28"/>
          <w:lang w:val="uk-UA"/>
        </w:rPr>
        <w:t xml:space="preserve">здійснювати </w:t>
      </w:r>
      <w:r w:rsidRPr="00A70544">
        <w:rPr>
          <w:rFonts w:ascii="Times New Roman" w:hAnsi="Times New Roman" w:cs="Times New Roman"/>
          <w:sz w:val="28"/>
          <w:szCs w:val="28"/>
        </w:rPr>
        <w:t>наскрізний</w:t>
      </w:r>
      <w:r w:rsidR="00A70544" w:rsidRPr="00A70544">
        <w:rPr>
          <w:rFonts w:ascii="Times New Roman" w:hAnsi="Times New Roman" w:cs="Times New Roman"/>
          <w:sz w:val="28"/>
          <w:szCs w:val="28"/>
          <w:lang w:val="uk-UA"/>
        </w:rPr>
        <w:t xml:space="preserve"> </w:t>
      </w:r>
      <w:r w:rsidR="001F463C">
        <w:rPr>
          <w:rFonts w:ascii="Times New Roman" w:hAnsi="Times New Roman" w:cs="Times New Roman"/>
          <w:sz w:val="28"/>
          <w:szCs w:val="28"/>
        </w:rPr>
        <w:t>процесс</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виховання</w:t>
      </w:r>
      <w:r w:rsidRPr="00A70544">
        <w:rPr>
          <w:rFonts w:ascii="Times New Roman" w:hAnsi="Times New Roman" w:cs="Times New Roman"/>
          <w:sz w:val="28"/>
          <w:szCs w:val="28"/>
          <w:lang w:val="uk-UA"/>
        </w:rPr>
        <w:t xml:space="preserve">, </w:t>
      </w:r>
      <w:r w:rsidRPr="00A70544">
        <w:rPr>
          <w:rFonts w:ascii="Times New Roman" w:hAnsi="Times New Roman" w:cs="Times New Roman"/>
          <w:sz w:val="28"/>
          <w:szCs w:val="28"/>
        </w:rPr>
        <w:t>поєдну</w:t>
      </w:r>
      <w:r w:rsidRPr="00A70544">
        <w:rPr>
          <w:rFonts w:ascii="Times New Roman" w:hAnsi="Times New Roman" w:cs="Times New Roman"/>
          <w:sz w:val="28"/>
          <w:szCs w:val="28"/>
          <w:lang w:val="uk-UA"/>
        </w:rPr>
        <w:t>вати</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виховний</w:t>
      </w:r>
      <w:r w:rsidR="001F463C">
        <w:rPr>
          <w:rFonts w:ascii="Times New Roman" w:hAnsi="Times New Roman" w:cs="Times New Roman"/>
          <w:sz w:val="28"/>
          <w:szCs w:val="28"/>
          <w:lang w:val="uk-UA"/>
        </w:rPr>
        <w:t xml:space="preserve"> </w:t>
      </w:r>
      <w:r w:rsidR="001F463C">
        <w:rPr>
          <w:rFonts w:ascii="Times New Roman" w:hAnsi="Times New Roman" w:cs="Times New Roman"/>
          <w:sz w:val="28"/>
          <w:szCs w:val="28"/>
        </w:rPr>
        <w:t>процесс</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із</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lastRenderedPageBreak/>
        <w:t>формуванням</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ключових компетентностей та наскрізних</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умінь</w:t>
      </w:r>
      <w:r w:rsidR="001F463C">
        <w:rPr>
          <w:rFonts w:ascii="Times New Roman" w:hAnsi="Times New Roman" w:cs="Times New Roman"/>
          <w:sz w:val="28"/>
          <w:szCs w:val="28"/>
          <w:lang w:val="uk-UA"/>
        </w:rPr>
        <w:t xml:space="preserve"> </w:t>
      </w:r>
      <w:r w:rsidRPr="00A70544">
        <w:rPr>
          <w:rFonts w:ascii="Times New Roman" w:hAnsi="Times New Roman" w:cs="Times New Roman"/>
          <w:sz w:val="28"/>
          <w:szCs w:val="28"/>
        </w:rPr>
        <w:t>учнів</w:t>
      </w:r>
      <w:r w:rsidRPr="00A70544">
        <w:rPr>
          <w:rFonts w:ascii="Times New Roman" w:hAnsi="Times New Roman" w:cs="Times New Roman"/>
          <w:sz w:val="28"/>
          <w:szCs w:val="28"/>
          <w:lang w:val="uk-UA"/>
        </w:rPr>
        <w:t>,</w:t>
      </w:r>
      <w:r w:rsidR="00167520" w:rsidRPr="00A70544">
        <w:rPr>
          <w:rFonts w:ascii="Times New Roman" w:eastAsia="Calibri" w:hAnsi="Times New Roman" w:cs="Times New Roman"/>
          <w:sz w:val="28"/>
          <w:szCs w:val="28"/>
          <w:lang w:val="uk-UA"/>
        </w:rPr>
        <w:t>акце</w:t>
      </w:r>
      <w:r w:rsidRPr="00A70544">
        <w:rPr>
          <w:rFonts w:ascii="Times New Roman" w:eastAsia="Calibri" w:hAnsi="Times New Roman" w:cs="Times New Roman"/>
          <w:sz w:val="28"/>
          <w:szCs w:val="28"/>
          <w:lang w:val="uk-UA"/>
        </w:rPr>
        <w:t>н</w:t>
      </w:r>
      <w:r w:rsidR="00167520" w:rsidRPr="00A70544">
        <w:rPr>
          <w:rFonts w:ascii="Times New Roman" w:eastAsia="Calibri" w:hAnsi="Times New Roman" w:cs="Times New Roman"/>
          <w:sz w:val="28"/>
          <w:szCs w:val="28"/>
          <w:lang w:val="uk-UA"/>
        </w:rPr>
        <w:t>тувати</w:t>
      </w:r>
      <w:r w:rsidRPr="00A70544">
        <w:rPr>
          <w:rFonts w:ascii="Times New Roman" w:eastAsia="Calibri" w:hAnsi="Times New Roman" w:cs="Times New Roman"/>
          <w:sz w:val="28"/>
          <w:szCs w:val="28"/>
          <w:lang w:val="uk-UA"/>
        </w:rPr>
        <w:t xml:space="preserve"> увагу </w:t>
      </w:r>
      <w:r w:rsidR="00B900F0" w:rsidRPr="00A70544">
        <w:rPr>
          <w:rFonts w:ascii="Times New Roman" w:eastAsia="Calibri" w:hAnsi="Times New Roman" w:cs="Times New Roman"/>
          <w:sz w:val="28"/>
          <w:szCs w:val="28"/>
          <w:lang w:val="uk-UA"/>
        </w:rPr>
        <w:t>на</w:t>
      </w:r>
    </w:p>
    <w:p w:rsidR="002A2163" w:rsidRPr="00A70544" w:rsidRDefault="002A2163" w:rsidP="0037156E">
      <w:pPr>
        <w:spacing w:after="0"/>
        <w:ind w:firstLine="680"/>
        <w:jc w:val="both"/>
        <w:rPr>
          <w:rFonts w:ascii="Times New Roman" w:eastAsia="Calibri" w:hAnsi="Times New Roman" w:cs="Times New Roman"/>
          <w:sz w:val="28"/>
          <w:szCs w:val="28"/>
          <w:lang w:val="uk-UA"/>
        </w:rPr>
      </w:pPr>
      <w:r w:rsidRPr="00A70544">
        <w:rPr>
          <w:rFonts w:ascii="Times New Roman" w:hAnsi="Times New Roman" w:cs="Times New Roman"/>
          <w:sz w:val="28"/>
          <w:szCs w:val="28"/>
          <w:lang w:val="uk-UA"/>
        </w:rPr>
        <w:t xml:space="preserve">Повагу гідності, прав і свобод людини. </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Морально-етичне виховання.</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Повага до </w:t>
      </w:r>
      <w:r w:rsidRPr="00A70544">
        <w:rPr>
          <w:rFonts w:ascii="Times New Roman" w:hAnsi="Times New Roman" w:cs="Times New Roman"/>
          <w:sz w:val="28"/>
          <w:szCs w:val="28"/>
        </w:rPr>
        <w:t xml:space="preserve">культурноїбагатоманітності. </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Визнанняцінностідемократії, справедливості, рівності та верховенства права. </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Розвиток громадянської свідомості та відповідальності. </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rPr>
        <w:t>Розвитокнавичок критичного мислення.</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rPr>
        <w:t xml:space="preserve">Розвитокнавичокспівпраці та командноїроботи. </w:t>
      </w:r>
    </w:p>
    <w:p w:rsidR="002A2163" w:rsidRPr="00A70544" w:rsidRDefault="002A216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rPr>
        <w:t>Формуванняздорового та екологічного способу життя.</w:t>
      </w:r>
    </w:p>
    <w:p w:rsidR="002A2163" w:rsidRPr="00A70544" w:rsidRDefault="002A2163" w:rsidP="0037156E">
      <w:pPr>
        <w:spacing w:after="0"/>
        <w:ind w:firstLine="680"/>
        <w:jc w:val="both"/>
        <w:rPr>
          <w:rFonts w:ascii="Times New Roman" w:eastAsia="Calibri" w:hAnsi="Times New Roman" w:cs="Times New Roman"/>
          <w:sz w:val="28"/>
          <w:szCs w:val="28"/>
          <w:lang w:val="uk-UA"/>
        </w:rPr>
      </w:pPr>
      <w:r w:rsidRPr="00A70544">
        <w:rPr>
          <w:rFonts w:ascii="Times New Roman" w:hAnsi="Times New Roman" w:cs="Times New Roman"/>
          <w:sz w:val="28"/>
          <w:szCs w:val="28"/>
        </w:rPr>
        <w:t>Статевевиховання та вихованнягендерноїрівності та іншіаспекти</w:t>
      </w:r>
      <w:r w:rsidR="00B900F0" w:rsidRPr="00A70544">
        <w:rPr>
          <w:rFonts w:ascii="Times New Roman" w:hAnsi="Times New Roman" w:cs="Times New Roman"/>
          <w:sz w:val="28"/>
          <w:szCs w:val="28"/>
          <w:lang w:val="uk-UA"/>
        </w:rPr>
        <w:t>.</w:t>
      </w:r>
    </w:p>
    <w:p w:rsidR="00720AC2" w:rsidRPr="00A70544" w:rsidRDefault="002A2163"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3.2.Створювати</w:t>
      </w:r>
      <w:r w:rsidR="00720AC2" w:rsidRPr="00A70544">
        <w:rPr>
          <w:rFonts w:ascii="Times New Roman" w:eastAsia="Calibri" w:hAnsi="Times New Roman" w:cs="Times New Roman"/>
          <w:sz w:val="28"/>
          <w:szCs w:val="28"/>
          <w:lang w:val="uk-UA"/>
        </w:rPr>
        <w:t>умовиособистісноорієнтованогонавчання:</w:t>
      </w:r>
    </w:p>
    <w:p w:rsidR="00720AC2" w:rsidRPr="00A70544" w:rsidRDefault="002A2163" w:rsidP="0037156E">
      <w:pPr>
        <w:spacing w:after="0"/>
        <w:ind w:firstLine="680"/>
        <w:jc w:val="both"/>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lang w:val="uk-UA"/>
        </w:rPr>
        <w:t>відмовавідорієнтаціїосвітньогопроцесу на пересічного школяра;</w:t>
      </w:r>
    </w:p>
    <w:p w:rsidR="00720AC2" w:rsidRPr="00A70544" w:rsidRDefault="002A2163" w:rsidP="0037156E">
      <w:pPr>
        <w:spacing w:after="0"/>
        <w:ind w:firstLine="680"/>
        <w:jc w:val="both"/>
        <w:rPr>
          <w:rFonts w:ascii="Times New Roman" w:eastAsia="Calibri" w:hAnsi="Times New Roman" w:cs="Times New Roman"/>
          <w:sz w:val="28"/>
          <w:szCs w:val="28"/>
        </w:rPr>
      </w:pPr>
      <w:r w:rsidRPr="00A70544">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 xml:space="preserve">обов’язкове максимально можливеврахуванняінтересівкожноїдитини; </w:t>
      </w:r>
    </w:p>
    <w:p w:rsidR="00720AC2" w:rsidRPr="00A70544" w:rsidRDefault="002A2163" w:rsidP="0037156E">
      <w:pPr>
        <w:spacing w:after="0"/>
        <w:ind w:firstLine="680"/>
        <w:jc w:val="both"/>
        <w:rPr>
          <w:rFonts w:ascii="Times New Roman" w:eastAsia="Calibri" w:hAnsi="Times New Roman" w:cs="Times New Roman"/>
          <w:sz w:val="28"/>
          <w:szCs w:val="28"/>
        </w:rPr>
      </w:pPr>
      <w:r w:rsidRPr="00A70544">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 xml:space="preserve">підхід до дитини як до особистості; </w:t>
      </w:r>
    </w:p>
    <w:p w:rsidR="00720AC2" w:rsidRPr="00A70544" w:rsidRDefault="002A2163" w:rsidP="0037156E">
      <w:pPr>
        <w:spacing w:after="0"/>
        <w:ind w:firstLine="680"/>
        <w:jc w:val="both"/>
        <w:rPr>
          <w:rFonts w:ascii="Times New Roman" w:eastAsia="Calibri" w:hAnsi="Times New Roman" w:cs="Times New Roman"/>
          <w:sz w:val="28"/>
          <w:szCs w:val="28"/>
        </w:rPr>
      </w:pPr>
      <w:r w:rsidRPr="00A70544">
        <w:rPr>
          <w:rFonts w:ascii="Times New Roman" w:eastAsia="Calibri" w:hAnsi="Times New Roman" w:cs="Times New Roman"/>
          <w:sz w:val="28"/>
          <w:szCs w:val="28"/>
          <w:lang w:val="uk-UA"/>
        </w:rPr>
        <w:t>- з</w:t>
      </w:r>
      <w:r w:rsidR="00720AC2" w:rsidRPr="00A70544">
        <w:rPr>
          <w:rFonts w:ascii="Times New Roman" w:eastAsia="Calibri" w:hAnsi="Times New Roman" w:cs="Times New Roman"/>
          <w:sz w:val="28"/>
          <w:szCs w:val="28"/>
        </w:rPr>
        <w:t xml:space="preserve">абезпеченнясвободи і прав дитини в усіхпроявахїїдіяльності; </w:t>
      </w:r>
    </w:p>
    <w:p w:rsidR="00720AC2" w:rsidRPr="00A70544" w:rsidRDefault="002A2163" w:rsidP="001F463C">
      <w:pPr>
        <w:spacing w:after="0"/>
        <w:ind w:firstLine="680"/>
        <w:rPr>
          <w:rFonts w:ascii="Times New Roman" w:eastAsia="Calibri" w:hAnsi="Times New Roman" w:cs="Times New Roman"/>
          <w:sz w:val="28"/>
          <w:szCs w:val="28"/>
        </w:rPr>
      </w:pPr>
      <w:r w:rsidRPr="00A70544">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урахування</w:t>
      </w:r>
      <w:r w:rsidR="001F463C">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вікових, індивідуальних та психофізичних</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особливостей</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дитини, її</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життєвого</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 xml:space="preserve">досвіду; </w:t>
      </w:r>
    </w:p>
    <w:p w:rsidR="00720AC2" w:rsidRPr="00A70544" w:rsidRDefault="002A2163" w:rsidP="0037156E">
      <w:pPr>
        <w:spacing w:after="0"/>
        <w:ind w:firstLine="680"/>
        <w:jc w:val="both"/>
        <w:rPr>
          <w:rFonts w:ascii="Times New Roman" w:eastAsia="Calibri" w:hAnsi="Times New Roman" w:cs="Times New Roman"/>
          <w:sz w:val="28"/>
          <w:szCs w:val="28"/>
        </w:rPr>
      </w:pPr>
      <w:r w:rsidRPr="00A70544">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забезпечення</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можливості</w:t>
      </w:r>
      <w:r w:rsidR="00D44DF3">
        <w:rPr>
          <w:rFonts w:ascii="Times New Roman" w:eastAsia="Calibri" w:hAnsi="Times New Roman" w:cs="Times New Roman"/>
          <w:sz w:val="28"/>
          <w:szCs w:val="28"/>
          <w:lang w:val="uk-UA"/>
        </w:rPr>
        <w:t xml:space="preserve"> </w:t>
      </w:r>
      <w:r w:rsidR="00D44DF3">
        <w:rPr>
          <w:rFonts w:ascii="Times New Roman" w:eastAsia="Calibri" w:hAnsi="Times New Roman" w:cs="Times New Roman"/>
          <w:sz w:val="28"/>
          <w:szCs w:val="28"/>
        </w:rPr>
        <w:t>учн</w:t>
      </w:r>
      <w:r w:rsidR="00D44DF3">
        <w:rPr>
          <w:rFonts w:ascii="Times New Roman" w:eastAsia="Calibri" w:hAnsi="Times New Roman" w:cs="Times New Roman"/>
          <w:sz w:val="28"/>
          <w:szCs w:val="28"/>
          <w:lang w:val="uk-UA"/>
        </w:rPr>
        <w:t>і</w:t>
      </w:r>
      <w:r w:rsidR="00720AC2" w:rsidRPr="00A70544">
        <w:rPr>
          <w:rFonts w:ascii="Times New Roman" w:eastAsia="Calibri" w:hAnsi="Times New Roman" w:cs="Times New Roman"/>
          <w:sz w:val="28"/>
          <w:szCs w:val="28"/>
        </w:rPr>
        <w:t>в</w:t>
      </w:r>
      <w:r w:rsidR="00D44DF3">
        <w:rPr>
          <w:rFonts w:ascii="Times New Roman" w:eastAsia="Calibri" w:hAnsi="Times New Roman" w:cs="Times New Roman"/>
          <w:sz w:val="28"/>
          <w:szCs w:val="28"/>
          <w:lang w:val="uk-UA"/>
        </w:rPr>
        <w:t xml:space="preserve"> в</w:t>
      </w:r>
      <w:r w:rsidR="00720AC2" w:rsidRPr="00A70544">
        <w:rPr>
          <w:rFonts w:ascii="Times New Roman" w:eastAsia="Calibri" w:hAnsi="Times New Roman" w:cs="Times New Roman"/>
          <w:sz w:val="28"/>
          <w:szCs w:val="28"/>
        </w:rPr>
        <w:t>ільно</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висловлювати свою думку;</w:t>
      </w:r>
    </w:p>
    <w:p w:rsidR="00720AC2" w:rsidRPr="00A70544" w:rsidRDefault="002A2163" w:rsidP="0037156E">
      <w:pPr>
        <w:spacing w:after="0"/>
        <w:ind w:firstLine="680"/>
        <w:jc w:val="both"/>
        <w:rPr>
          <w:rFonts w:ascii="Times New Roman" w:eastAsia="Calibri" w:hAnsi="Times New Roman" w:cs="Times New Roman"/>
          <w:sz w:val="28"/>
          <w:szCs w:val="28"/>
        </w:rPr>
      </w:pPr>
      <w:r w:rsidRPr="00A70544">
        <w:rPr>
          <w:rFonts w:ascii="Times New Roman" w:eastAsia="Calibri" w:hAnsi="Times New Roman" w:cs="Times New Roman"/>
          <w:sz w:val="28"/>
          <w:szCs w:val="28"/>
        </w:rPr>
        <w:t xml:space="preserve">- </w:t>
      </w:r>
      <w:r w:rsidR="00720AC2" w:rsidRPr="00A70544">
        <w:rPr>
          <w:rFonts w:ascii="Times New Roman" w:eastAsia="Calibri" w:hAnsi="Times New Roman" w:cs="Times New Roman"/>
          <w:sz w:val="28"/>
          <w:szCs w:val="28"/>
        </w:rPr>
        <w:t>забезпечення</w:t>
      </w:r>
      <w:r w:rsidR="00D44DF3">
        <w:rPr>
          <w:rFonts w:ascii="Times New Roman" w:eastAsia="Calibri" w:hAnsi="Times New Roman" w:cs="Times New Roman"/>
          <w:sz w:val="28"/>
          <w:szCs w:val="28"/>
          <w:lang w:val="uk-UA"/>
        </w:rPr>
        <w:t>и</w:t>
      </w:r>
      <w:r w:rsidR="00720AC2" w:rsidRPr="00A70544">
        <w:rPr>
          <w:rFonts w:ascii="Times New Roman" w:eastAsia="Calibri" w:hAnsi="Times New Roman" w:cs="Times New Roman"/>
          <w:sz w:val="28"/>
          <w:szCs w:val="28"/>
        </w:rPr>
        <w:t>партнерськихстосунків</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між</w:t>
      </w:r>
      <w:r w:rsidR="00D44DF3">
        <w:rPr>
          <w:rFonts w:ascii="Times New Roman" w:eastAsia="Calibri" w:hAnsi="Times New Roman" w:cs="Times New Roman"/>
          <w:sz w:val="28"/>
          <w:szCs w:val="28"/>
          <w:lang w:val="uk-UA"/>
        </w:rPr>
        <w:t xml:space="preserve"> </w:t>
      </w:r>
      <w:r w:rsidR="00720AC2" w:rsidRPr="00A70544">
        <w:rPr>
          <w:rFonts w:ascii="Times New Roman" w:eastAsia="Calibri" w:hAnsi="Times New Roman" w:cs="Times New Roman"/>
          <w:sz w:val="28"/>
          <w:szCs w:val="28"/>
        </w:rPr>
        <w:t>вчителем і дитиною.</w:t>
      </w:r>
    </w:p>
    <w:p w:rsidR="002A2163" w:rsidRPr="00A70544" w:rsidRDefault="00B900F0" w:rsidP="00D44DF3">
      <w:pPr>
        <w:spacing w:after="0"/>
        <w:ind w:firstLine="680"/>
        <w:rPr>
          <w:rFonts w:ascii="Times New Roman" w:eastAsia="Calibri" w:hAnsi="Times New Roman" w:cs="Times New Roman"/>
          <w:sz w:val="28"/>
          <w:szCs w:val="28"/>
          <w:lang w:val="uk-UA"/>
        </w:rPr>
      </w:pPr>
      <w:r w:rsidRPr="00A70544">
        <w:rPr>
          <w:rFonts w:ascii="Times New Roman" w:eastAsia="Calibri" w:hAnsi="Times New Roman" w:cs="Times New Roman"/>
          <w:sz w:val="28"/>
          <w:szCs w:val="28"/>
          <w:lang w:val="uk-UA"/>
        </w:rPr>
        <w:t>3.</w:t>
      </w:r>
      <w:r w:rsidR="002A2163" w:rsidRPr="00A70544">
        <w:rPr>
          <w:rFonts w:ascii="Times New Roman" w:eastAsia="Calibri" w:hAnsi="Times New Roman" w:cs="Times New Roman"/>
          <w:sz w:val="28"/>
          <w:szCs w:val="28"/>
          <w:lang w:val="uk-UA"/>
        </w:rPr>
        <w:t xml:space="preserve">3.З метою реалізації ефективного </w:t>
      </w:r>
      <w:r w:rsidR="002A2163" w:rsidRPr="00A70544">
        <w:rPr>
          <w:rFonts w:ascii="Times New Roman" w:eastAsia="Calibri" w:hAnsi="Times New Roman" w:cs="Times New Roman"/>
          <w:sz w:val="28"/>
          <w:szCs w:val="28"/>
        </w:rPr>
        <w:t>особистісноорієнтованогонавчання</w:t>
      </w:r>
      <w:r w:rsidR="003F5BA3" w:rsidRPr="00A70544">
        <w:rPr>
          <w:rFonts w:ascii="Times New Roman" w:eastAsia="Calibri" w:hAnsi="Times New Roman" w:cs="Times New Roman"/>
          <w:sz w:val="28"/>
          <w:szCs w:val="28"/>
        </w:rPr>
        <w:t>зд</w:t>
      </w:r>
      <w:r w:rsidR="003F5BA3" w:rsidRPr="00A70544">
        <w:rPr>
          <w:rFonts w:ascii="Times New Roman" w:eastAsia="Calibri" w:hAnsi="Times New Roman" w:cs="Times New Roman"/>
          <w:sz w:val="28"/>
          <w:szCs w:val="28"/>
          <w:lang w:val="uk-UA"/>
        </w:rPr>
        <w:t>і</w:t>
      </w:r>
      <w:r w:rsidR="003F5BA3" w:rsidRPr="00A70544">
        <w:rPr>
          <w:rFonts w:ascii="Times New Roman" w:eastAsia="Calibri" w:hAnsi="Times New Roman" w:cs="Times New Roman"/>
          <w:sz w:val="28"/>
          <w:szCs w:val="28"/>
        </w:rPr>
        <w:t>йснювати</w:t>
      </w:r>
      <w:r w:rsidR="002A2163" w:rsidRPr="00A70544">
        <w:rPr>
          <w:rFonts w:ascii="Times New Roman" w:eastAsia="Calibri" w:hAnsi="Times New Roman" w:cs="Times New Roman"/>
          <w:sz w:val="28"/>
          <w:szCs w:val="28"/>
          <w:lang w:val="uk-UA"/>
        </w:rPr>
        <w:t>:</w:t>
      </w:r>
    </w:p>
    <w:p w:rsidR="00720AC2" w:rsidRPr="00D44DF3" w:rsidRDefault="009A76C2" w:rsidP="00D44DF3">
      <w:pPr>
        <w:spacing w:after="0"/>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A2163" w:rsidRPr="00D44DF3">
        <w:rPr>
          <w:rFonts w:ascii="Times New Roman" w:eastAsia="Calibri" w:hAnsi="Times New Roman" w:cs="Times New Roman"/>
          <w:sz w:val="28"/>
          <w:szCs w:val="28"/>
          <w:lang w:val="uk-UA"/>
        </w:rPr>
        <w:t>і</w:t>
      </w:r>
      <w:r w:rsidR="00C1647F" w:rsidRPr="00D44DF3">
        <w:rPr>
          <w:rFonts w:ascii="Times New Roman" w:eastAsia="Calibri" w:hAnsi="Times New Roman" w:cs="Times New Roman"/>
          <w:sz w:val="28"/>
          <w:szCs w:val="28"/>
          <w:lang w:val="uk-UA"/>
        </w:rPr>
        <w:t>нформування</w:t>
      </w:r>
      <w:r>
        <w:rPr>
          <w:rFonts w:ascii="Times New Roman" w:eastAsia="Calibri" w:hAnsi="Times New Roman" w:cs="Times New Roman"/>
          <w:sz w:val="28"/>
          <w:szCs w:val="28"/>
          <w:lang w:val="uk-UA"/>
        </w:rPr>
        <w:t xml:space="preserve"> </w:t>
      </w:r>
      <w:r w:rsidR="00720AC2" w:rsidRPr="00D44DF3">
        <w:rPr>
          <w:rFonts w:ascii="Times New Roman" w:eastAsia="Calibri" w:hAnsi="Times New Roman" w:cs="Times New Roman"/>
          <w:sz w:val="28"/>
          <w:szCs w:val="28"/>
          <w:lang w:val="uk-UA"/>
        </w:rPr>
        <w:t>учнів про очікувані</w:t>
      </w:r>
      <w:r>
        <w:rPr>
          <w:rFonts w:ascii="Times New Roman" w:eastAsia="Calibri" w:hAnsi="Times New Roman" w:cs="Times New Roman"/>
          <w:sz w:val="28"/>
          <w:szCs w:val="28"/>
          <w:lang w:val="uk-UA"/>
        </w:rPr>
        <w:t xml:space="preserve"> </w:t>
      </w:r>
      <w:r w:rsidR="00720AC2" w:rsidRPr="00D44DF3">
        <w:rPr>
          <w:rFonts w:ascii="Times New Roman" w:eastAsia="Calibri" w:hAnsi="Times New Roman" w:cs="Times New Roman"/>
          <w:sz w:val="28"/>
          <w:szCs w:val="28"/>
          <w:lang w:val="uk-UA"/>
        </w:rPr>
        <w:t>результати</w:t>
      </w:r>
      <w:r>
        <w:rPr>
          <w:rFonts w:ascii="Times New Roman" w:eastAsia="Calibri" w:hAnsi="Times New Roman" w:cs="Times New Roman"/>
          <w:sz w:val="28"/>
          <w:szCs w:val="28"/>
          <w:lang w:val="uk-UA"/>
        </w:rPr>
        <w:t xml:space="preserve"> </w:t>
      </w:r>
      <w:r w:rsidR="00720AC2" w:rsidRPr="00D44DF3">
        <w:rPr>
          <w:rFonts w:ascii="Times New Roman" w:eastAsia="Calibri" w:hAnsi="Times New Roman" w:cs="Times New Roman"/>
          <w:sz w:val="28"/>
          <w:szCs w:val="28"/>
          <w:lang w:val="uk-UA"/>
        </w:rPr>
        <w:t>навчання та перелік</w:t>
      </w:r>
      <w:r>
        <w:rPr>
          <w:rFonts w:ascii="Times New Roman" w:eastAsia="Calibri" w:hAnsi="Times New Roman" w:cs="Times New Roman"/>
          <w:sz w:val="28"/>
          <w:szCs w:val="28"/>
          <w:lang w:val="uk-UA"/>
        </w:rPr>
        <w:t xml:space="preserve"> </w:t>
      </w:r>
      <w:r w:rsidR="00720AC2" w:rsidRPr="00D44DF3">
        <w:rPr>
          <w:rFonts w:ascii="Times New Roman" w:eastAsia="Calibri" w:hAnsi="Times New Roman" w:cs="Times New Roman"/>
          <w:sz w:val="28"/>
          <w:szCs w:val="28"/>
          <w:lang w:val="uk-UA"/>
        </w:rPr>
        <w:t>завданьпід час вивчення</w:t>
      </w:r>
      <w:r>
        <w:rPr>
          <w:rFonts w:ascii="Times New Roman" w:eastAsia="Calibri" w:hAnsi="Times New Roman" w:cs="Times New Roman"/>
          <w:sz w:val="28"/>
          <w:szCs w:val="28"/>
          <w:lang w:val="uk-UA"/>
        </w:rPr>
        <w:t xml:space="preserve"> </w:t>
      </w:r>
      <w:r w:rsidR="00720AC2" w:rsidRPr="00D44DF3">
        <w:rPr>
          <w:rFonts w:ascii="Times New Roman" w:eastAsia="Calibri" w:hAnsi="Times New Roman" w:cs="Times New Roman"/>
          <w:sz w:val="28"/>
          <w:szCs w:val="28"/>
          <w:lang w:val="uk-UA"/>
        </w:rPr>
        <w:t xml:space="preserve">кожної теми; </w:t>
      </w:r>
    </w:p>
    <w:p w:rsidR="00720AC2" w:rsidRPr="009A76C2" w:rsidRDefault="009A76C2" w:rsidP="009A76C2">
      <w:pPr>
        <w:spacing w:after="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A2163" w:rsidRPr="009A76C2">
        <w:rPr>
          <w:rFonts w:ascii="Times New Roman" w:eastAsia="Calibri" w:hAnsi="Times New Roman" w:cs="Times New Roman"/>
          <w:sz w:val="28"/>
          <w:szCs w:val="28"/>
          <w:lang w:val="uk-UA"/>
        </w:rPr>
        <w:t>р</w:t>
      </w:r>
      <w:r w:rsidR="00C1647F" w:rsidRPr="009A76C2">
        <w:rPr>
          <w:rFonts w:ascii="Times New Roman" w:eastAsia="Calibri" w:hAnsi="Times New Roman" w:cs="Times New Roman"/>
          <w:sz w:val="28"/>
          <w:szCs w:val="28"/>
        </w:rPr>
        <w:t>озроблення</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диференційованих</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 xml:space="preserve">завдань для роботи з учнями; </w:t>
      </w:r>
    </w:p>
    <w:p w:rsidR="00720AC2" w:rsidRPr="009A76C2" w:rsidRDefault="009A76C2" w:rsidP="009A76C2">
      <w:pPr>
        <w:spacing w:after="0"/>
        <w:rPr>
          <w:rFonts w:ascii="Times New Roman" w:eastAsia="Calibri" w:hAnsi="Times New Roman" w:cs="Times New Roman"/>
          <w:sz w:val="28"/>
          <w:szCs w:val="28"/>
        </w:rPr>
      </w:pPr>
      <w:r>
        <w:rPr>
          <w:rFonts w:ascii="Times New Roman" w:eastAsia="Calibri" w:hAnsi="Times New Roman" w:cs="Times New Roman"/>
          <w:sz w:val="28"/>
          <w:szCs w:val="28"/>
          <w:lang w:val="uk-UA"/>
        </w:rPr>
        <w:t xml:space="preserve">- </w:t>
      </w:r>
      <w:r w:rsidR="002A2163" w:rsidRPr="009A76C2">
        <w:rPr>
          <w:rFonts w:ascii="Times New Roman" w:eastAsia="Calibri" w:hAnsi="Times New Roman" w:cs="Times New Roman"/>
          <w:sz w:val="28"/>
          <w:szCs w:val="28"/>
          <w:lang w:val="uk-UA"/>
        </w:rPr>
        <w:t>р</w:t>
      </w:r>
      <w:r w:rsidR="00C1647F" w:rsidRPr="009A76C2">
        <w:rPr>
          <w:rFonts w:ascii="Times New Roman" w:eastAsia="Calibri" w:hAnsi="Times New Roman" w:cs="Times New Roman"/>
          <w:sz w:val="28"/>
          <w:szCs w:val="28"/>
        </w:rPr>
        <w:t>озроблення</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завдань, на які</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неможливознайти</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готову</w:t>
      </w:r>
      <w:r>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відповідь у підручниках та інших</w:t>
      </w:r>
      <w:r w:rsidR="00937B58">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інформаційних</w:t>
      </w:r>
      <w:r w:rsidR="00937B58">
        <w:rPr>
          <w:rFonts w:ascii="Times New Roman" w:eastAsia="Calibri" w:hAnsi="Times New Roman" w:cs="Times New Roman"/>
          <w:sz w:val="28"/>
          <w:szCs w:val="28"/>
          <w:lang w:val="uk-UA"/>
        </w:rPr>
        <w:t xml:space="preserve"> </w:t>
      </w:r>
      <w:r w:rsidR="00720AC2" w:rsidRPr="009A76C2">
        <w:rPr>
          <w:rFonts w:ascii="Times New Roman" w:eastAsia="Calibri" w:hAnsi="Times New Roman" w:cs="Times New Roman"/>
          <w:sz w:val="28"/>
          <w:szCs w:val="28"/>
        </w:rPr>
        <w:t xml:space="preserve">джерелах; </w:t>
      </w:r>
    </w:p>
    <w:p w:rsidR="00135716" w:rsidRPr="00937B58" w:rsidRDefault="00937B58" w:rsidP="00937B58">
      <w:pPr>
        <w:spacing w:after="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2A2163" w:rsidRPr="00937B58">
        <w:rPr>
          <w:rFonts w:ascii="Times New Roman" w:eastAsia="Calibri" w:hAnsi="Times New Roman" w:cs="Times New Roman"/>
          <w:sz w:val="28"/>
          <w:szCs w:val="28"/>
          <w:lang w:val="uk-UA"/>
        </w:rPr>
        <w:t>у</w:t>
      </w:r>
      <w:r w:rsidR="00C1647F" w:rsidRPr="00937B58">
        <w:rPr>
          <w:rFonts w:ascii="Times New Roman" w:eastAsia="Calibri" w:hAnsi="Times New Roman" w:cs="Times New Roman"/>
          <w:sz w:val="28"/>
          <w:szCs w:val="28"/>
        </w:rPr>
        <w:t>досконалення</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критеріїв</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оцінювання, які</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мотивують</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учнів до самостійної</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роботи, висловлювання</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своєї</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аргументованої думки, власного</w:t>
      </w:r>
      <w:r>
        <w:rPr>
          <w:rFonts w:ascii="Times New Roman" w:eastAsia="Calibri" w:hAnsi="Times New Roman" w:cs="Times New Roman"/>
          <w:sz w:val="28"/>
          <w:szCs w:val="28"/>
          <w:lang w:val="uk-UA"/>
        </w:rPr>
        <w:t xml:space="preserve"> </w:t>
      </w:r>
      <w:r w:rsidR="00720AC2" w:rsidRPr="00937B58">
        <w:rPr>
          <w:rFonts w:ascii="Times New Roman" w:eastAsia="Calibri" w:hAnsi="Times New Roman" w:cs="Times New Roman"/>
          <w:sz w:val="28"/>
          <w:szCs w:val="28"/>
        </w:rPr>
        <w:t>бачення</w:t>
      </w:r>
    </w:p>
    <w:p w:rsidR="00720AC2" w:rsidRPr="00A70544" w:rsidRDefault="003F5BA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3.4</w:t>
      </w:r>
      <w:r w:rsidR="00720AC2" w:rsidRPr="00A70544">
        <w:rPr>
          <w:rFonts w:ascii="Times New Roman" w:hAnsi="Times New Roman" w:cs="Times New Roman"/>
          <w:sz w:val="28"/>
          <w:szCs w:val="28"/>
          <w:lang w:val="uk-UA"/>
        </w:rPr>
        <w:t>. 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p>
    <w:p w:rsidR="00720AC2" w:rsidRPr="00A70544" w:rsidRDefault="003F5BA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3.5</w:t>
      </w:r>
      <w:r w:rsidR="00720AC2" w:rsidRPr="00A70544">
        <w:rPr>
          <w:rFonts w:ascii="Times New Roman" w:hAnsi="Times New Roman" w:cs="Times New Roman"/>
          <w:sz w:val="28"/>
          <w:szCs w:val="28"/>
          <w:lang w:val="uk-UA"/>
        </w:rPr>
        <w:t>. Інформувати учнів про необхідність дотрим</w:t>
      </w:r>
      <w:r w:rsidR="009E3A14" w:rsidRPr="00A70544">
        <w:rPr>
          <w:rFonts w:ascii="Times New Roman" w:hAnsi="Times New Roman" w:cs="Times New Roman"/>
          <w:sz w:val="28"/>
          <w:szCs w:val="28"/>
          <w:lang w:val="uk-UA"/>
        </w:rPr>
        <w:t xml:space="preserve">ання академічної доброчесності: </w:t>
      </w:r>
      <w:r w:rsidR="00720AC2" w:rsidRPr="00A70544">
        <w:rPr>
          <w:rFonts w:ascii="Times New Roman" w:hAnsi="Times New Roman" w:cs="Times New Roman"/>
          <w:sz w:val="28"/>
          <w:szCs w:val="28"/>
          <w:lang w:val="uk-UA"/>
        </w:rPr>
        <w:t xml:space="preserve">під час проведення навчальних занять, у позаурочних заходах, за допомогою наочної інформації (наголошувати на дотриманні </w:t>
      </w:r>
      <w:r w:rsidR="00720AC2" w:rsidRPr="00A70544">
        <w:rPr>
          <w:rFonts w:ascii="Times New Roman" w:hAnsi="Times New Roman" w:cs="Times New Roman"/>
          <w:sz w:val="28"/>
          <w:szCs w:val="28"/>
          <w:lang w:val="uk-UA"/>
        </w:rPr>
        <w:lastRenderedPageBreak/>
        <w:t>таких якостей, як старанність, самостійність у навчанні, відповідальність за свої рішення, чесність здобуття оцінок тощо).</w:t>
      </w:r>
    </w:p>
    <w:p w:rsidR="00720AC2" w:rsidRPr="00A70544" w:rsidRDefault="003F5BA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3. 6</w:t>
      </w:r>
      <w:r w:rsidR="00720AC2" w:rsidRPr="00A70544">
        <w:rPr>
          <w:rFonts w:ascii="Times New Roman" w:hAnsi="Times New Roman" w:cs="Times New Roman"/>
          <w:sz w:val="28"/>
          <w:szCs w:val="28"/>
          <w:lang w:val="uk-UA"/>
        </w:rPr>
        <w:t>. Інформувати батьків про необхідність дотримання академічної доброчесності (скажімо, придбання дітям збірників готових домашніх завдань, виконання за дітей домашніх завдань, практичних робіт є безпосереднім порушенням принципів академічної доброчесності).</w:t>
      </w:r>
    </w:p>
    <w:p w:rsidR="00720AC2" w:rsidRPr="00A70544" w:rsidRDefault="003F5BA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3.7</w:t>
      </w:r>
      <w:r w:rsidR="00720AC2" w:rsidRPr="00A70544">
        <w:rPr>
          <w:rFonts w:ascii="Times New Roman" w:hAnsi="Times New Roman" w:cs="Times New Roman"/>
          <w:sz w:val="28"/>
          <w:szCs w:val="28"/>
          <w:lang w:val="uk-UA"/>
        </w:rPr>
        <w:t>. Спрямовувати</w:t>
      </w:r>
      <w:r w:rsidR="00A255B7">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зміст</w:t>
      </w:r>
      <w:r w:rsidR="00A255B7">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завдань</w:t>
      </w:r>
      <w:r w:rsidR="00A255B7">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під час проведення</w:t>
      </w:r>
      <w:r w:rsidR="00A255B7">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навчальних занять на творчу та аналітичну роботу учнів, ставити</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проблемні</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питання, на які</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немає</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готово</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ївідповіді в підручнику</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чи</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інших</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 xml:space="preserve">джерелах. </w:t>
      </w:r>
    </w:p>
    <w:p w:rsidR="00720AC2" w:rsidRPr="00A70544" w:rsidRDefault="003F5BA3" w:rsidP="0037156E">
      <w:pPr>
        <w:spacing w:after="0"/>
        <w:ind w:firstLine="680"/>
        <w:jc w:val="both"/>
        <w:rPr>
          <w:rFonts w:ascii="Times New Roman" w:hAnsi="Times New Roman" w:cs="Times New Roman"/>
          <w:sz w:val="28"/>
          <w:szCs w:val="28"/>
          <w:lang w:val="uk-UA"/>
        </w:rPr>
      </w:pPr>
      <w:r w:rsidRPr="00A70544">
        <w:rPr>
          <w:rFonts w:ascii="Times New Roman" w:hAnsi="Times New Roman" w:cs="Times New Roman"/>
          <w:sz w:val="28"/>
          <w:szCs w:val="28"/>
          <w:lang w:val="uk-UA"/>
        </w:rPr>
        <w:t>3.8</w:t>
      </w:r>
      <w:r w:rsidR="00720AC2" w:rsidRPr="00A70544">
        <w:rPr>
          <w:rFonts w:ascii="Times New Roman" w:hAnsi="Times New Roman" w:cs="Times New Roman"/>
          <w:sz w:val="28"/>
          <w:szCs w:val="28"/>
          <w:lang w:val="uk-UA"/>
        </w:rPr>
        <w:t>. Виконання</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дослідницьких і творчих</w:t>
      </w:r>
      <w:r w:rsidR="00FB4C2D">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завдань, проєктів.</w:t>
      </w:r>
    </w:p>
    <w:p w:rsidR="00720AC2" w:rsidRPr="00A70544" w:rsidRDefault="003F5BA3" w:rsidP="00FB4C2D">
      <w:pPr>
        <w:spacing w:after="0"/>
        <w:ind w:firstLine="680"/>
        <w:rPr>
          <w:rFonts w:ascii="Times New Roman" w:hAnsi="Times New Roman" w:cs="Times New Roman"/>
          <w:sz w:val="28"/>
          <w:szCs w:val="28"/>
          <w:lang w:val="uk-UA"/>
        </w:rPr>
      </w:pPr>
      <w:r w:rsidRPr="00A70544">
        <w:rPr>
          <w:rFonts w:ascii="Times New Roman" w:hAnsi="Times New Roman" w:cs="Times New Roman"/>
          <w:sz w:val="28"/>
          <w:szCs w:val="28"/>
          <w:lang w:val="uk-UA"/>
        </w:rPr>
        <w:t>3.9</w:t>
      </w:r>
      <w:r w:rsidR="00FB4C2D">
        <w:rPr>
          <w:rFonts w:ascii="Times New Roman" w:hAnsi="Times New Roman" w:cs="Times New Roman"/>
          <w:sz w:val="28"/>
          <w:szCs w:val="28"/>
          <w:lang w:val="uk-UA"/>
        </w:rPr>
        <w:t xml:space="preserve">.Практикувати </w:t>
      </w:r>
      <w:r w:rsidR="00720AC2" w:rsidRPr="00A70544">
        <w:rPr>
          <w:rFonts w:ascii="Times New Roman" w:hAnsi="Times New Roman" w:cs="Times New Roman"/>
          <w:sz w:val="28"/>
          <w:szCs w:val="28"/>
          <w:lang w:val="uk-UA"/>
        </w:rPr>
        <w:t>в світньому</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процесі</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написання</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тематичних</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творчих</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есе</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замість</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рефератів</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зі</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скомпільованою</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інформацією з інших</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lang w:val="uk-UA"/>
        </w:rPr>
        <w:t xml:space="preserve">джерел. </w:t>
      </w:r>
    </w:p>
    <w:p w:rsidR="00720AC2" w:rsidRPr="00A70544" w:rsidRDefault="003F5BA3" w:rsidP="00FB4C2D">
      <w:pPr>
        <w:spacing w:after="0"/>
        <w:ind w:firstLine="680"/>
        <w:rPr>
          <w:rFonts w:ascii="Times New Roman" w:hAnsi="Times New Roman" w:cs="Times New Roman"/>
          <w:sz w:val="28"/>
          <w:szCs w:val="28"/>
          <w:lang w:val="uk-UA"/>
        </w:rPr>
      </w:pPr>
      <w:r w:rsidRPr="00A70544">
        <w:rPr>
          <w:rFonts w:ascii="Times New Roman" w:hAnsi="Times New Roman" w:cs="Times New Roman"/>
          <w:sz w:val="28"/>
          <w:szCs w:val="28"/>
          <w:lang w:val="uk-UA"/>
        </w:rPr>
        <w:t>3.10.</w:t>
      </w:r>
      <w:r w:rsidR="00720AC2" w:rsidRPr="00A70544">
        <w:rPr>
          <w:rFonts w:ascii="Times New Roman" w:hAnsi="Times New Roman" w:cs="Times New Roman"/>
          <w:sz w:val="28"/>
          <w:szCs w:val="28"/>
        </w:rPr>
        <w:t>Застосовувати</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компетентнісний</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підхід у навчанні. Звести до мінімуму</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завдання на перевірку</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знань. Використовувати</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відкриті</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питання, щоб</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перевірити</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рівень</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володіння</w:t>
      </w:r>
      <w:r w:rsidR="00A979A0">
        <w:rPr>
          <w:rFonts w:ascii="Times New Roman" w:hAnsi="Times New Roman" w:cs="Times New Roman"/>
          <w:sz w:val="28"/>
          <w:szCs w:val="28"/>
          <w:lang w:val="uk-UA"/>
        </w:rPr>
        <w:t xml:space="preserve"> </w:t>
      </w:r>
      <w:r w:rsidR="00720AC2" w:rsidRPr="00A70544">
        <w:rPr>
          <w:rFonts w:ascii="Times New Roman" w:hAnsi="Times New Roman" w:cs="Times New Roman"/>
          <w:sz w:val="28"/>
          <w:szCs w:val="28"/>
        </w:rPr>
        <w:t>навичками, а не знаннями.</w:t>
      </w:r>
    </w:p>
    <w:p w:rsidR="009E3A14"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3.11</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rPr>
        <w:t>Залуч</w:t>
      </w:r>
      <w:r w:rsidR="00135716" w:rsidRPr="00A70544">
        <w:rPr>
          <w:rFonts w:ascii="Times New Roman" w:eastAsia="Calibri" w:hAnsi="Times New Roman" w:cs="Times New Roman"/>
          <w:sz w:val="28"/>
          <w:szCs w:val="28"/>
          <w:lang w:val="uk-UA"/>
        </w:rPr>
        <w:t>ати</w:t>
      </w:r>
      <w:r>
        <w:rPr>
          <w:rFonts w:ascii="Times New Roman" w:eastAsia="Calibri" w:hAnsi="Times New Roman" w:cs="Times New Roman"/>
          <w:sz w:val="28"/>
          <w:szCs w:val="28"/>
          <w:lang w:val="uk-UA"/>
        </w:rPr>
        <w:t xml:space="preserve"> </w:t>
      </w:r>
      <w:r w:rsidR="00135716" w:rsidRPr="00A70544">
        <w:rPr>
          <w:rFonts w:ascii="Times New Roman" w:eastAsia="Calibri" w:hAnsi="Times New Roman" w:cs="Times New Roman"/>
          <w:sz w:val="28"/>
          <w:szCs w:val="28"/>
        </w:rPr>
        <w:t>педагогів до перспективних моделей педагогічного</w:t>
      </w:r>
      <w:r>
        <w:rPr>
          <w:rFonts w:ascii="Times New Roman" w:eastAsia="Calibri" w:hAnsi="Times New Roman" w:cs="Times New Roman"/>
          <w:sz w:val="28"/>
          <w:szCs w:val="28"/>
          <w:lang w:val="uk-UA"/>
        </w:rPr>
        <w:t xml:space="preserve"> </w:t>
      </w:r>
      <w:r w:rsidR="00135716" w:rsidRPr="00A70544">
        <w:rPr>
          <w:rFonts w:ascii="Times New Roman" w:eastAsia="Calibri" w:hAnsi="Times New Roman" w:cs="Times New Roman"/>
          <w:sz w:val="28"/>
          <w:szCs w:val="28"/>
        </w:rPr>
        <w:t>досвіду, формування нового педагогічного</w:t>
      </w:r>
      <w:r>
        <w:rPr>
          <w:rFonts w:ascii="Times New Roman" w:eastAsia="Calibri" w:hAnsi="Times New Roman" w:cs="Times New Roman"/>
          <w:sz w:val="28"/>
          <w:szCs w:val="28"/>
          <w:lang w:val="uk-UA"/>
        </w:rPr>
        <w:t xml:space="preserve"> </w:t>
      </w:r>
      <w:r w:rsidR="00135716" w:rsidRPr="00A70544">
        <w:rPr>
          <w:rFonts w:ascii="Times New Roman" w:eastAsia="Calibri" w:hAnsi="Times New Roman" w:cs="Times New Roman"/>
          <w:sz w:val="28"/>
          <w:szCs w:val="28"/>
        </w:rPr>
        <w:t>мислення (прагнення до постійногооновленнязнань і творчогопошуку, зорієнтованого на особистість</w:t>
      </w:r>
      <w:r>
        <w:rPr>
          <w:rFonts w:ascii="Times New Roman" w:eastAsia="Calibri" w:hAnsi="Times New Roman" w:cs="Times New Roman"/>
          <w:sz w:val="28"/>
          <w:szCs w:val="28"/>
          <w:lang w:val="uk-UA"/>
        </w:rPr>
        <w:t xml:space="preserve"> </w:t>
      </w:r>
      <w:r w:rsidR="00135716" w:rsidRPr="00A70544">
        <w:rPr>
          <w:rFonts w:ascii="Times New Roman" w:eastAsia="Calibri" w:hAnsi="Times New Roman" w:cs="Times New Roman"/>
          <w:sz w:val="28"/>
          <w:szCs w:val="28"/>
        </w:rPr>
        <w:t>учня)</w:t>
      </w:r>
      <w:r w:rsidR="003F5BA3" w:rsidRPr="00A70544">
        <w:rPr>
          <w:rFonts w:ascii="Times New Roman" w:eastAsia="Calibri" w:hAnsi="Times New Roman" w:cs="Times New Roman"/>
          <w:sz w:val="28"/>
          <w:szCs w:val="28"/>
          <w:lang w:val="uk-UA"/>
        </w:rPr>
        <w:t>;</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3.12</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 xml:space="preserve">Підвищити якість природничо-математичної освіти, впроваджувати </w:t>
      </w:r>
      <w:r w:rsidR="009E3A14" w:rsidRPr="00A70544">
        <w:rPr>
          <w:rFonts w:ascii="Times New Roman" w:eastAsia="Calibri" w:hAnsi="Times New Roman" w:cs="Times New Roman"/>
          <w:sz w:val="28"/>
          <w:szCs w:val="28"/>
          <w:lang w:val="en-US"/>
        </w:rPr>
        <w:t>STEM</w:t>
      </w:r>
      <w:r w:rsidR="009E3A14" w:rsidRPr="00A70544">
        <w:rPr>
          <w:rFonts w:ascii="Times New Roman" w:eastAsia="Calibri" w:hAnsi="Times New Roman" w:cs="Times New Roman"/>
          <w:sz w:val="28"/>
          <w:szCs w:val="28"/>
        </w:rPr>
        <w:t>-</w:t>
      </w:r>
      <w:r w:rsidR="00135716" w:rsidRPr="00A70544">
        <w:rPr>
          <w:rFonts w:ascii="Times New Roman" w:eastAsia="Calibri" w:hAnsi="Times New Roman" w:cs="Times New Roman"/>
          <w:sz w:val="28"/>
          <w:szCs w:val="28"/>
          <w:lang w:val="uk-UA"/>
        </w:rPr>
        <w:t>навчання;</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3.13</w:t>
      </w:r>
      <w:r w:rsidR="003F5BA3" w:rsidRPr="00A70544">
        <w:rPr>
          <w:rFonts w:ascii="Times New Roman" w:eastAsia="Calibri" w:hAnsi="Times New Roman" w:cs="Times New Roman"/>
          <w:sz w:val="28"/>
          <w:szCs w:val="28"/>
          <w:lang w:val="uk-UA"/>
        </w:rPr>
        <w:t xml:space="preserve">.Забезпечити </w:t>
      </w:r>
      <w:r w:rsidR="00135716" w:rsidRPr="00A70544">
        <w:rPr>
          <w:rFonts w:ascii="Times New Roman" w:eastAsia="Calibri" w:hAnsi="Times New Roman" w:cs="Times New Roman"/>
          <w:sz w:val="28"/>
          <w:szCs w:val="28"/>
          <w:lang w:val="uk-UA"/>
        </w:rPr>
        <w:t>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3.14</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Педпрацівникам створювати та  розміщувати на освітніх сайтах власні розробки, публікації; створити власне електронне портфоліо;</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3.15</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Брати участь у виставці передового педагогічного досвіду «Інноваційний пошук освітян Черкащини»;</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3.16</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 xml:space="preserve">Вдосконалювати професійні </w:t>
      </w:r>
      <w:r w:rsidR="003F5BA3" w:rsidRPr="00A70544">
        <w:rPr>
          <w:rFonts w:ascii="Times New Roman" w:eastAsia="Calibri" w:hAnsi="Times New Roman" w:cs="Times New Roman"/>
          <w:sz w:val="28"/>
          <w:szCs w:val="28"/>
          <w:lang w:val="uk-UA"/>
        </w:rPr>
        <w:t xml:space="preserve">компетентності </w:t>
      </w:r>
      <w:r w:rsidR="00135716" w:rsidRPr="00A70544">
        <w:rPr>
          <w:rFonts w:ascii="Times New Roman" w:eastAsia="Calibri" w:hAnsi="Times New Roman" w:cs="Times New Roman"/>
          <w:sz w:val="28"/>
          <w:szCs w:val="28"/>
          <w:lang w:val="uk-UA"/>
        </w:rPr>
        <w:t>для роботи в умовах дистанційного та змішаного навчання;</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3.17</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 xml:space="preserve"> Вчителям з учасниками освітнього процесу – батьками та учнями – діяти на засадах педагогіки партнерства, заснованій на особистісно орієнтованому підході;</w:t>
      </w:r>
    </w:p>
    <w:p w:rsidR="00135716"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3.18</w:t>
      </w:r>
      <w:r w:rsidR="003F5BA3" w:rsidRPr="00A70544">
        <w:rPr>
          <w:rFonts w:ascii="Times New Roman" w:eastAsia="Calibri" w:hAnsi="Times New Roman" w:cs="Times New Roman"/>
          <w:sz w:val="28"/>
          <w:szCs w:val="28"/>
          <w:lang w:val="uk-UA"/>
        </w:rPr>
        <w:t>.</w:t>
      </w:r>
      <w:r w:rsidR="00135716" w:rsidRPr="00A70544">
        <w:rPr>
          <w:rFonts w:ascii="Times New Roman" w:eastAsia="Calibri" w:hAnsi="Times New Roman" w:cs="Times New Roman"/>
          <w:sz w:val="28"/>
          <w:szCs w:val="28"/>
          <w:lang w:val="uk-UA"/>
        </w:rPr>
        <w:t>Впроваджувати практику педагогічного наставництва відповідно Положення про наставництво.</w:t>
      </w:r>
    </w:p>
    <w:p w:rsidR="003F5BA3" w:rsidRPr="00A70544" w:rsidRDefault="00365876" w:rsidP="0037156E">
      <w:pPr>
        <w:spacing w:after="0"/>
        <w:ind w:firstLine="680"/>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3.19</w:t>
      </w:r>
      <w:r w:rsidR="003F5BA3" w:rsidRPr="00A70544">
        <w:rPr>
          <w:rFonts w:ascii="Times New Roman" w:eastAsia="Calibri" w:hAnsi="Times New Roman" w:cs="Times New Roman"/>
          <w:sz w:val="28"/>
          <w:szCs w:val="28"/>
          <w:lang w:val="uk-UA"/>
        </w:rPr>
        <w:t>. Враховувати під час атестації та моніторингів педагогічної діяльності педагогічних працівників відповідність професійному стандарту вчителя.</w:t>
      </w:r>
    </w:p>
    <w:p w:rsidR="00135716" w:rsidRPr="00A70544" w:rsidRDefault="009E3A14" w:rsidP="0037156E">
      <w:pPr>
        <w:spacing w:after="0"/>
        <w:ind w:firstLine="680"/>
        <w:jc w:val="both"/>
        <w:rPr>
          <w:rFonts w:ascii="Times New Roman" w:eastAsia="Calibri" w:hAnsi="Times New Roman" w:cs="Times New Roman"/>
          <w:b/>
          <w:sz w:val="28"/>
          <w:szCs w:val="28"/>
          <w:lang w:val="uk-UA"/>
        </w:rPr>
      </w:pPr>
      <w:r w:rsidRPr="00A70544">
        <w:rPr>
          <w:rFonts w:ascii="Times New Roman" w:eastAsia="Calibri" w:hAnsi="Times New Roman" w:cs="Times New Roman"/>
          <w:b/>
          <w:sz w:val="28"/>
          <w:szCs w:val="28"/>
          <w:lang w:val="uk-UA"/>
        </w:rPr>
        <w:lastRenderedPageBreak/>
        <w:t>4. ЗА НАПРЯМОМ «УПРАВЛІНСЬКІ ПРОЦЕСИ ЗАКЛАДУ ОСВІТИ»:</w:t>
      </w:r>
    </w:p>
    <w:p w:rsidR="00135716" w:rsidRPr="00A70544" w:rsidRDefault="009E3A14" w:rsidP="0037156E">
      <w:pPr>
        <w:spacing w:after="0"/>
        <w:ind w:firstLine="680"/>
        <w:jc w:val="both"/>
        <w:textAlignment w:val="center"/>
        <w:rPr>
          <w:rFonts w:ascii="Times New Roman" w:hAnsi="Times New Roman" w:cs="Times New Roman"/>
          <w:sz w:val="28"/>
          <w:szCs w:val="28"/>
          <w:lang w:val="uk-UA"/>
        </w:rPr>
      </w:pPr>
      <w:r w:rsidRPr="00A70544">
        <w:rPr>
          <w:rFonts w:ascii="Times New Roman" w:hAnsi="Times New Roman" w:cs="Times New Roman"/>
          <w:sz w:val="28"/>
          <w:szCs w:val="28"/>
          <w:lang w:val="uk-UA"/>
        </w:rPr>
        <w:t>4</w:t>
      </w:r>
      <w:r w:rsidR="003F5BA3" w:rsidRPr="00A70544">
        <w:rPr>
          <w:rFonts w:ascii="Times New Roman" w:hAnsi="Times New Roman" w:cs="Times New Roman"/>
          <w:sz w:val="28"/>
          <w:szCs w:val="28"/>
          <w:lang w:val="uk-UA"/>
        </w:rPr>
        <w:t xml:space="preserve">.1. </w:t>
      </w:r>
      <w:r w:rsidRPr="00A70544">
        <w:rPr>
          <w:rFonts w:ascii="Times New Roman" w:hAnsi="Times New Roman" w:cs="Times New Roman"/>
          <w:sz w:val="28"/>
          <w:szCs w:val="28"/>
          <w:lang w:val="uk-UA"/>
        </w:rPr>
        <w:t>Забезпечити реалізацію Страте</w:t>
      </w:r>
      <w:r w:rsidR="002A0481">
        <w:rPr>
          <w:rFonts w:ascii="Times New Roman" w:hAnsi="Times New Roman" w:cs="Times New Roman"/>
          <w:sz w:val="28"/>
          <w:szCs w:val="28"/>
          <w:lang w:val="uk-UA"/>
        </w:rPr>
        <w:t>гії розвитку закладу освіти на 2023-2024роки</w:t>
      </w:r>
      <w:r w:rsidR="00987E8C">
        <w:rPr>
          <w:rFonts w:ascii="Times New Roman" w:hAnsi="Times New Roman" w:cs="Times New Roman"/>
          <w:sz w:val="28"/>
          <w:szCs w:val="28"/>
          <w:lang w:val="uk-UA"/>
        </w:rPr>
        <w:t>.</w:t>
      </w:r>
    </w:p>
    <w:p w:rsidR="009E3A14" w:rsidRPr="00A70544" w:rsidRDefault="009E3A14" w:rsidP="0037156E">
      <w:pPr>
        <w:spacing w:after="0"/>
        <w:ind w:firstLine="680"/>
        <w:jc w:val="both"/>
        <w:textAlignment w:val="center"/>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4.2.Разом із засновником забезпечити оновлення та зміцнення навчально-матеріальної бази </w:t>
      </w:r>
      <w:r w:rsidR="00B900F0" w:rsidRPr="00A70544">
        <w:rPr>
          <w:rFonts w:ascii="Times New Roman" w:hAnsi="Times New Roman" w:cs="Times New Roman"/>
          <w:sz w:val="28"/>
          <w:szCs w:val="28"/>
          <w:lang w:val="uk-UA"/>
        </w:rPr>
        <w:t>згідно Стратегії.</w:t>
      </w:r>
    </w:p>
    <w:p w:rsidR="00B900F0" w:rsidRPr="00A70544" w:rsidRDefault="00B900F0" w:rsidP="0037156E">
      <w:pPr>
        <w:spacing w:after="0"/>
        <w:ind w:firstLine="680"/>
        <w:jc w:val="both"/>
        <w:textAlignment w:val="center"/>
        <w:rPr>
          <w:rFonts w:ascii="Times New Roman" w:hAnsi="Times New Roman" w:cs="Times New Roman"/>
          <w:sz w:val="28"/>
          <w:szCs w:val="28"/>
          <w:lang w:val="uk-UA"/>
        </w:rPr>
      </w:pPr>
      <w:r w:rsidRPr="00A70544">
        <w:rPr>
          <w:rFonts w:ascii="Times New Roman" w:hAnsi="Times New Roman" w:cs="Times New Roman"/>
          <w:sz w:val="28"/>
          <w:szCs w:val="28"/>
          <w:lang w:val="uk-UA"/>
        </w:rPr>
        <w:t xml:space="preserve">4.3. Працювати над ефективною взаємодією органів громадського самоврядування та керівництва закладу освіти. </w:t>
      </w:r>
    </w:p>
    <w:p w:rsidR="00B900F0" w:rsidRPr="00A70544" w:rsidRDefault="00133E0F" w:rsidP="0037156E">
      <w:pPr>
        <w:spacing w:after="0"/>
        <w:ind w:firstLine="680"/>
        <w:jc w:val="both"/>
        <w:textAlignment w:val="center"/>
        <w:rPr>
          <w:rFonts w:ascii="Times New Roman" w:hAnsi="Times New Roman" w:cs="Times New Roman"/>
          <w:sz w:val="28"/>
          <w:szCs w:val="28"/>
          <w:lang w:val="uk-UA"/>
        </w:rPr>
      </w:pPr>
      <w:r>
        <w:rPr>
          <w:rFonts w:ascii="Times New Roman" w:hAnsi="Times New Roman" w:cs="Times New Roman"/>
          <w:sz w:val="28"/>
          <w:szCs w:val="28"/>
          <w:lang w:val="uk-UA"/>
        </w:rPr>
        <w:t>4.4.</w:t>
      </w:r>
      <w:r w:rsidR="00B900F0" w:rsidRPr="00A70544">
        <w:rPr>
          <w:rFonts w:ascii="Times New Roman" w:hAnsi="Times New Roman" w:cs="Times New Roman"/>
          <w:sz w:val="28"/>
          <w:szCs w:val="28"/>
          <w:lang w:val="uk-UA"/>
        </w:rPr>
        <w:t>Управлінські</w:t>
      </w:r>
      <w:r w:rsidR="0037156E">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рішення</w:t>
      </w:r>
      <w:r>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приймати з урахуванням</w:t>
      </w:r>
      <w:r>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пропозицій</w:t>
      </w:r>
      <w:r>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учасників</w:t>
      </w:r>
      <w:r>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освітнього</w:t>
      </w:r>
      <w:r>
        <w:rPr>
          <w:rFonts w:ascii="Times New Roman" w:hAnsi="Times New Roman" w:cs="Times New Roman"/>
          <w:sz w:val="28"/>
          <w:szCs w:val="28"/>
          <w:lang w:val="uk-UA"/>
        </w:rPr>
        <w:t xml:space="preserve"> </w:t>
      </w:r>
      <w:r w:rsidR="00B900F0" w:rsidRPr="00A70544">
        <w:rPr>
          <w:rFonts w:ascii="Times New Roman" w:hAnsi="Times New Roman" w:cs="Times New Roman"/>
          <w:sz w:val="28"/>
          <w:szCs w:val="28"/>
          <w:lang w:val="uk-UA"/>
        </w:rPr>
        <w:t>процесу. Посилити залучення всіх учасників освітнього процесу до розроблення внутрішніх документів, планів, заходів.</w:t>
      </w:r>
    </w:p>
    <w:p w:rsidR="00B413FE" w:rsidRPr="00A70544" w:rsidRDefault="00B413FE" w:rsidP="0037156E">
      <w:pPr>
        <w:spacing w:after="0"/>
        <w:ind w:firstLine="680"/>
        <w:jc w:val="both"/>
        <w:textAlignment w:val="center"/>
        <w:rPr>
          <w:rFonts w:ascii="Times New Roman" w:hAnsi="Times New Roman" w:cs="Times New Roman"/>
          <w:sz w:val="28"/>
          <w:szCs w:val="28"/>
          <w:lang w:val="uk-UA"/>
        </w:rPr>
      </w:pPr>
      <w:r w:rsidRPr="00A70544">
        <w:rPr>
          <w:rFonts w:ascii="Times New Roman" w:hAnsi="Times New Roman" w:cs="Times New Roman"/>
          <w:sz w:val="28"/>
          <w:szCs w:val="28"/>
          <w:lang w:val="uk-UA"/>
        </w:rPr>
        <w:t>4.5. З метою забезпечення інформаційної відкритості закладу освіти, оновити сайт закладу освіти. Забезпечувати своєчасність розміщення інформації.</w:t>
      </w:r>
    </w:p>
    <w:p w:rsidR="00B413FE" w:rsidRPr="00A70544" w:rsidRDefault="00B413FE" w:rsidP="0037156E">
      <w:pPr>
        <w:spacing w:after="0"/>
        <w:ind w:firstLine="680"/>
        <w:jc w:val="both"/>
        <w:textAlignment w:val="center"/>
        <w:rPr>
          <w:rFonts w:ascii="Times New Roman" w:hAnsi="Times New Roman" w:cs="Times New Roman"/>
          <w:sz w:val="28"/>
          <w:szCs w:val="28"/>
          <w:lang w:val="uk-UA"/>
        </w:rPr>
      </w:pPr>
    </w:p>
    <w:p w:rsidR="00B900F0" w:rsidRPr="00A70544" w:rsidRDefault="00B900F0" w:rsidP="0037156E">
      <w:pPr>
        <w:spacing w:after="0"/>
        <w:ind w:firstLine="680"/>
        <w:jc w:val="both"/>
        <w:textAlignment w:val="center"/>
        <w:rPr>
          <w:rFonts w:ascii="Times New Roman" w:hAnsi="Times New Roman" w:cs="Times New Roman"/>
          <w:sz w:val="28"/>
          <w:szCs w:val="28"/>
          <w:lang w:val="uk-UA"/>
        </w:rPr>
      </w:pPr>
    </w:p>
    <w:p w:rsidR="00B900F0" w:rsidRPr="00A70544" w:rsidRDefault="00B900F0" w:rsidP="0037156E">
      <w:pPr>
        <w:spacing w:after="0"/>
        <w:ind w:firstLine="680"/>
        <w:jc w:val="both"/>
        <w:textAlignment w:val="center"/>
        <w:rPr>
          <w:rFonts w:ascii="Times New Roman" w:hAnsi="Times New Roman" w:cs="Times New Roman"/>
          <w:sz w:val="28"/>
          <w:szCs w:val="28"/>
          <w:lang w:val="uk-UA"/>
        </w:rPr>
      </w:pPr>
    </w:p>
    <w:p w:rsidR="009E3A14" w:rsidRPr="00A70544" w:rsidRDefault="009E3A14" w:rsidP="0037156E">
      <w:pPr>
        <w:spacing w:after="0"/>
        <w:ind w:firstLine="680"/>
        <w:jc w:val="both"/>
        <w:textAlignment w:val="center"/>
        <w:rPr>
          <w:rFonts w:ascii="Times New Roman" w:eastAsia="Times New Roman" w:hAnsi="Times New Roman" w:cs="Times New Roman"/>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eastAsia="ru-RU"/>
        </w:rPr>
      </w:pPr>
    </w:p>
    <w:p w:rsidR="00135716" w:rsidRPr="00A70544" w:rsidRDefault="00135716" w:rsidP="0037156E">
      <w:pPr>
        <w:shd w:val="clear" w:color="auto" w:fill="A6E3FB"/>
        <w:spacing w:after="0"/>
        <w:ind w:firstLine="680"/>
        <w:jc w:val="both"/>
        <w:rPr>
          <w:rFonts w:ascii="Times New Roman" w:eastAsia="Times New Roman" w:hAnsi="Times New Roman" w:cs="Times New Roman"/>
          <w:vanish/>
          <w:sz w:val="28"/>
          <w:szCs w:val="28"/>
          <w:lang w:val="uk-UA" w:eastAsia="ru-RU"/>
        </w:rPr>
      </w:pPr>
    </w:p>
    <w:p w:rsidR="004D4446" w:rsidRPr="00A70544" w:rsidRDefault="004D4446" w:rsidP="0037156E">
      <w:pPr>
        <w:spacing w:after="0"/>
        <w:ind w:firstLine="680"/>
        <w:jc w:val="both"/>
        <w:rPr>
          <w:rFonts w:ascii="Times New Roman" w:hAnsi="Times New Roman" w:cs="Times New Roman"/>
          <w:sz w:val="28"/>
          <w:szCs w:val="28"/>
        </w:rPr>
      </w:pPr>
    </w:p>
    <w:sectPr w:rsidR="004D4446" w:rsidRPr="00A70544" w:rsidSect="00E54E7D">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70DA" w:rsidRDefault="00B070DA" w:rsidP="00986969">
      <w:pPr>
        <w:spacing w:after="0" w:line="240" w:lineRule="auto"/>
      </w:pPr>
      <w:r>
        <w:separator/>
      </w:r>
    </w:p>
  </w:endnote>
  <w:endnote w:type="continuationSeparator" w:id="1">
    <w:p w:rsidR="00B070DA" w:rsidRDefault="00B070DA" w:rsidP="00986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70DA" w:rsidRDefault="00B070DA" w:rsidP="00986969">
      <w:pPr>
        <w:spacing w:after="0" w:line="240" w:lineRule="auto"/>
      </w:pPr>
      <w:r>
        <w:separator/>
      </w:r>
    </w:p>
  </w:footnote>
  <w:footnote w:type="continuationSeparator" w:id="1">
    <w:p w:rsidR="00B070DA" w:rsidRDefault="00B070DA" w:rsidP="009869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F3" w:rsidRDefault="00D44DF3">
    <w:pPr>
      <w:pStyle w:val="ac"/>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960"/>
    <w:multiLevelType w:val="hybridMultilevel"/>
    <w:tmpl w:val="9A2C1E00"/>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565381"/>
    <w:multiLevelType w:val="hybridMultilevel"/>
    <w:tmpl w:val="AA6C9C72"/>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4216A3"/>
    <w:multiLevelType w:val="hybridMultilevel"/>
    <w:tmpl w:val="5482722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9F108F"/>
    <w:multiLevelType w:val="hybridMultilevel"/>
    <w:tmpl w:val="12267760"/>
    <w:lvl w:ilvl="0" w:tplc="94CCDEEC">
      <w:start w:val="1"/>
      <w:numFmt w:val="bullet"/>
      <w:lvlText w:val=""/>
      <w:lvlJc w:val="left"/>
      <w:pPr>
        <w:ind w:left="1429" w:hanging="360"/>
      </w:pPr>
      <w:rPr>
        <w:rFonts w:ascii="Symbol" w:hAnsi="Symbol" w:hint="default"/>
      </w:rPr>
    </w:lvl>
    <w:lvl w:ilvl="1" w:tplc="2EEED94E">
      <w:start w:val="2"/>
      <w:numFmt w:val="bullet"/>
      <w:lvlText w:val="-"/>
      <w:lvlJc w:val="left"/>
      <w:pPr>
        <w:ind w:left="3064" w:hanging="1275"/>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E052E9"/>
    <w:multiLevelType w:val="hybridMultilevel"/>
    <w:tmpl w:val="1392262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BD2E37"/>
    <w:multiLevelType w:val="hybridMultilevel"/>
    <w:tmpl w:val="65D067F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D543B8"/>
    <w:multiLevelType w:val="hybridMultilevel"/>
    <w:tmpl w:val="62A257E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F15F74"/>
    <w:multiLevelType w:val="hybridMultilevel"/>
    <w:tmpl w:val="46187D82"/>
    <w:lvl w:ilvl="0" w:tplc="51D6EEEA">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C97A0B"/>
    <w:multiLevelType w:val="hybridMultilevel"/>
    <w:tmpl w:val="9D3A4A6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557E2C"/>
    <w:multiLevelType w:val="hybridMultilevel"/>
    <w:tmpl w:val="7B726266"/>
    <w:lvl w:ilvl="0" w:tplc="94CCDEEC">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B95497B"/>
    <w:multiLevelType w:val="hybridMultilevel"/>
    <w:tmpl w:val="5560CA9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C51198"/>
    <w:multiLevelType w:val="hybridMultilevel"/>
    <w:tmpl w:val="52BC771A"/>
    <w:lvl w:ilvl="0" w:tplc="94CCDEE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nsid w:val="21DD636A"/>
    <w:multiLevelType w:val="hybridMultilevel"/>
    <w:tmpl w:val="4A587A4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A619F4"/>
    <w:multiLevelType w:val="hybridMultilevel"/>
    <w:tmpl w:val="929027B6"/>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nsid w:val="2D9A1DAF"/>
    <w:multiLevelType w:val="hybridMultilevel"/>
    <w:tmpl w:val="08109D24"/>
    <w:lvl w:ilvl="0" w:tplc="94CCDEEC">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5">
    <w:nsid w:val="2E286B96"/>
    <w:multiLevelType w:val="hybridMultilevel"/>
    <w:tmpl w:val="C9B83AB4"/>
    <w:lvl w:ilvl="0" w:tplc="94CCDEEC">
      <w:start w:val="1"/>
      <w:numFmt w:val="bullet"/>
      <w:lvlText w:val=""/>
      <w:lvlJc w:val="left"/>
      <w:pPr>
        <w:ind w:left="1080" w:hanging="360"/>
      </w:pPr>
      <w:rPr>
        <w:rFonts w:ascii="Symbol" w:hAnsi="Symbol" w:hint="default"/>
      </w:rPr>
    </w:lvl>
    <w:lvl w:ilvl="1" w:tplc="951E37E0">
      <w:start w:val="29"/>
      <w:numFmt w:val="bullet"/>
      <w:lvlText w:val="–"/>
      <w:lvlJc w:val="left"/>
      <w:pPr>
        <w:ind w:left="1800" w:hanging="360"/>
      </w:pPr>
      <w:rPr>
        <w:rFonts w:ascii="Times New Roman" w:eastAsiaTheme="minorHAnsi"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3D494E"/>
    <w:multiLevelType w:val="hybridMultilevel"/>
    <w:tmpl w:val="CF02301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905399"/>
    <w:multiLevelType w:val="hybridMultilevel"/>
    <w:tmpl w:val="DDF4797E"/>
    <w:lvl w:ilvl="0" w:tplc="51D6EEEA">
      <w:numFmt w:val="none"/>
      <w:lvlText w:val=""/>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181CD4"/>
    <w:multiLevelType w:val="hybridMultilevel"/>
    <w:tmpl w:val="BDFCEAC8"/>
    <w:lvl w:ilvl="0" w:tplc="94CCDEEC">
      <w:start w:val="1"/>
      <w:numFmt w:val="bullet"/>
      <w:lvlText w:val=""/>
      <w:lvlJc w:val="left"/>
      <w:pPr>
        <w:ind w:left="720" w:hanging="360"/>
      </w:pPr>
      <w:rPr>
        <w:rFonts w:ascii="Symbol" w:hAnsi="Symbol" w:hint="default"/>
      </w:rPr>
    </w:lvl>
    <w:lvl w:ilvl="1" w:tplc="94CCDEE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CC17C9"/>
    <w:multiLevelType w:val="hybridMultilevel"/>
    <w:tmpl w:val="3B52030A"/>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E42E16"/>
    <w:multiLevelType w:val="hybridMultilevel"/>
    <w:tmpl w:val="608AFAB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4B6579"/>
    <w:multiLevelType w:val="hybridMultilevel"/>
    <w:tmpl w:val="38AA215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324D5"/>
    <w:multiLevelType w:val="hybridMultilevel"/>
    <w:tmpl w:val="75F497C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8F0A34"/>
    <w:multiLevelType w:val="hybridMultilevel"/>
    <w:tmpl w:val="617683F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67718"/>
    <w:multiLevelType w:val="hybridMultilevel"/>
    <w:tmpl w:val="6E6C8182"/>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23646C"/>
    <w:multiLevelType w:val="hybridMultilevel"/>
    <w:tmpl w:val="47529122"/>
    <w:lvl w:ilvl="0" w:tplc="615EACB6">
      <w:start w:val="1"/>
      <w:numFmt w:val="decimal"/>
      <w:lvlText w:val="%1."/>
      <w:lvlJc w:val="left"/>
      <w:pPr>
        <w:ind w:left="786" w:hanging="360"/>
      </w:pPr>
      <w:rPr>
        <w:rFonts w:eastAsiaTheme="minorHAnsi" w:hint="default"/>
        <w:color w:val="2021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7D354A"/>
    <w:multiLevelType w:val="hybridMultilevel"/>
    <w:tmpl w:val="484C058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70C2ECE"/>
    <w:multiLevelType w:val="hybridMultilevel"/>
    <w:tmpl w:val="8AECFF2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384F64"/>
    <w:multiLevelType w:val="hybridMultilevel"/>
    <w:tmpl w:val="E580DFDC"/>
    <w:lvl w:ilvl="0" w:tplc="94CCDE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51B78"/>
    <w:multiLevelType w:val="hybridMultilevel"/>
    <w:tmpl w:val="22662F9C"/>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84F18BB"/>
    <w:multiLevelType w:val="hybridMultilevel"/>
    <w:tmpl w:val="F72E235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9764E1"/>
    <w:multiLevelType w:val="hybridMultilevel"/>
    <w:tmpl w:val="A6AEFB6E"/>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7D3E8A"/>
    <w:multiLevelType w:val="hybridMultilevel"/>
    <w:tmpl w:val="EFFADDBA"/>
    <w:lvl w:ilvl="0" w:tplc="94CCDEEC">
      <w:start w:val="1"/>
      <w:numFmt w:val="bullet"/>
      <w:lvlText w:val=""/>
      <w:lvlJc w:val="left"/>
      <w:pPr>
        <w:ind w:left="92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A669F4"/>
    <w:multiLevelType w:val="hybridMultilevel"/>
    <w:tmpl w:val="2D1E32C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B0B05"/>
    <w:multiLevelType w:val="hybridMultilevel"/>
    <w:tmpl w:val="E2A0B8B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B2CC2"/>
    <w:multiLevelType w:val="hybridMultilevel"/>
    <w:tmpl w:val="91B091A6"/>
    <w:lvl w:ilvl="0" w:tplc="94CCDE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0350D3C"/>
    <w:multiLevelType w:val="hybridMultilevel"/>
    <w:tmpl w:val="C4AC723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46684F"/>
    <w:multiLevelType w:val="hybridMultilevel"/>
    <w:tmpl w:val="D39828E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5610E4"/>
    <w:multiLevelType w:val="hybridMultilevel"/>
    <w:tmpl w:val="8004B25A"/>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5F1D61"/>
    <w:multiLevelType w:val="hybridMultilevel"/>
    <w:tmpl w:val="6D3AAD9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616887"/>
    <w:multiLevelType w:val="hybridMultilevel"/>
    <w:tmpl w:val="A50C6C06"/>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20726B"/>
    <w:multiLevelType w:val="hybridMultilevel"/>
    <w:tmpl w:val="71869D44"/>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C077D9"/>
    <w:multiLevelType w:val="hybridMultilevel"/>
    <w:tmpl w:val="2E3AB770"/>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F847BD"/>
    <w:multiLevelType w:val="hybridMultilevel"/>
    <w:tmpl w:val="CF2ED468"/>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16BF0"/>
    <w:multiLevelType w:val="hybridMultilevel"/>
    <w:tmpl w:val="4DD6755C"/>
    <w:lvl w:ilvl="0" w:tplc="94CCDE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872817"/>
    <w:multiLevelType w:val="hybridMultilevel"/>
    <w:tmpl w:val="A9607102"/>
    <w:lvl w:ilvl="0" w:tplc="94CCDEEC">
      <w:start w:val="1"/>
      <w:numFmt w:val="bullet"/>
      <w:lvlText w:val=""/>
      <w:lvlJc w:val="left"/>
      <w:pPr>
        <w:ind w:left="1400" w:hanging="360"/>
      </w:pPr>
      <w:rPr>
        <w:rFonts w:ascii="Symbol" w:hAnsi="Symbol" w:hint="default"/>
      </w:rPr>
    </w:lvl>
    <w:lvl w:ilvl="1" w:tplc="F8161D76">
      <w:start w:val="1"/>
      <w:numFmt w:val="bullet"/>
      <w:lvlText w:val=""/>
      <w:lvlJc w:val="left"/>
      <w:pPr>
        <w:ind w:left="2120" w:hanging="360"/>
      </w:pPr>
      <w:rPr>
        <w:rFonts w:ascii="Symbol" w:hAnsi="Symbol" w:hint="default"/>
        <w:lang w:val="uk-UA"/>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num w:numId="1">
    <w:abstractNumId w:val="25"/>
  </w:num>
  <w:num w:numId="2">
    <w:abstractNumId w:val="21"/>
  </w:num>
  <w:num w:numId="3">
    <w:abstractNumId w:val="24"/>
  </w:num>
  <w:num w:numId="4">
    <w:abstractNumId w:val="41"/>
  </w:num>
  <w:num w:numId="5">
    <w:abstractNumId w:val="12"/>
  </w:num>
  <w:num w:numId="6">
    <w:abstractNumId w:val="44"/>
  </w:num>
  <w:num w:numId="7">
    <w:abstractNumId w:val="20"/>
  </w:num>
  <w:num w:numId="8">
    <w:abstractNumId w:val="10"/>
  </w:num>
  <w:num w:numId="9">
    <w:abstractNumId w:val="2"/>
  </w:num>
  <w:num w:numId="10">
    <w:abstractNumId w:val="42"/>
  </w:num>
  <w:num w:numId="11">
    <w:abstractNumId w:val="0"/>
  </w:num>
  <w:num w:numId="12">
    <w:abstractNumId w:val="35"/>
  </w:num>
  <w:num w:numId="13">
    <w:abstractNumId w:val="11"/>
  </w:num>
  <w:num w:numId="14">
    <w:abstractNumId w:val="32"/>
  </w:num>
  <w:num w:numId="15">
    <w:abstractNumId w:val="17"/>
  </w:num>
  <w:num w:numId="16">
    <w:abstractNumId w:val="7"/>
  </w:num>
  <w:num w:numId="17">
    <w:abstractNumId w:val="39"/>
  </w:num>
  <w:num w:numId="18">
    <w:abstractNumId w:val="37"/>
  </w:num>
  <w:num w:numId="19">
    <w:abstractNumId w:val="14"/>
  </w:num>
  <w:num w:numId="20">
    <w:abstractNumId w:val="22"/>
  </w:num>
  <w:num w:numId="21">
    <w:abstractNumId w:val="43"/>
  </w:num>
  <w:num w:numId="22">
    <w:abstractNumId w:val="38"/>
  </w:num>
  <w:num w:numId="23">
    <w:abstractNumId w:val="15"/>
  </w:num>
  <w:num w:numId="24">
    <w:abstractNumId w:val="34"/>
  </w:num>
  <w:num w:numId="25">
    <w:abstractNumId w:val="30"/>
  </w:num>
  <w:num w:numId="26">
    <w:abstractNumId w:val="33"/>
  </w:num>
  <w:num w:numId="27">
    <w:abstractNumId w:val="36"/>
  </w:num>
  <w:num w:numId="28">
    <w:abstractNumId w:val="5"/>
  </w:num>
  <w:num w:numId="29">
    <w:abstractNumId w:val="26"/>
  </w:num>
  <w:num w:numId="30">
    <w:abstractNumId w:val="16"/>
  </w:num>
  <w:num w:numId="31">
    <w:abstractNumId w:val="23"/>
  </w:num>
  <w:num w:numId="32">
    <w:abstractNumId w:val="31"/>
  </w:num>
  <w:num w:numId="33">
    <w:abstractNumId w:val="27"/>
  </w:num>
  <w:num w:numId="34">
    <w:abstractNumId w:val="13"/>
  </w:num>
  <w:num w:numId="35">
    <w:abstractNumId w:val="40"/>
  </w:num>
  <w:num w:numId="36">
    <w:abstractNumId w:val="9"/>
  </w:num>
  <w:num w:numId="37">
    <w:abstractNumId w:val="1"/>
  </w:num>
  <w:num w:numId="38">
    <w:abstractNumId w:val="28"/>
  </w:num>
  <w:num w:numId="39">
    <w:abstractNumId w:val="29"/>
  </w:num>
  <w:num w:numId="40">
    <w:abstractNumId w:val="18"/>
  </w:num>
  <w:num w:numId="41">
    <w:abstractNumId w:val="3"/>
  </w:num>
  <w:num w:numId="42">
    <w:abstractNumId w:val="19"/>
  </w:num>
  <w:num w:numId="43">
    <w:abstractNumId w:val="6"/>
  </w:num>
  <w:num w:numId="44">
    <w:abstractNumId w:val="4"/>
  </w:num>
  <w:num w:numId="45">
    <w:abstractNumId w:val="45"/>
  </w:num>
  <w:num w:numId="46">
    <w:abstractNumId w:val="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883B0F"/>
    <w:rsid w:val="000637E5"/>
    <w:rsid w:val="000B20EA"/>
    <w:rsid w:val="000C7F4F"/>
    <w:rsid w:val="000E4AF4"/>
    <w:rsid w:val="000F7A61"/>
    <w:rsid w:val="00101EEF"/>
    <w:rsid w:val="00120158"/>
    <w:rsid w:val="00131208"/>
    <w:rsid w:val="00131871"/>
    <w:rsid w:val="00133E0F"/>
    <w:rsid w:val="00135716"/>
    <w:rsid w:val="00136133"/>
    <w:rsid w:val="001504AB"/>
    <w:rsid w:val="0015283D"/>
    <w:rsid w:val="00166118"/>
    <w:rsid w:val="00167520"/>
    <w:rsid w:val="00182614"/>
    <w:rsid w:val="0018676F"/>
    <w:rsid w:val="001A049F"/>
    <w:rsid w:val="001F463C"/>
    <w:rsid w:val="00203033"/>
    <w:rsid w:val="0024194D"/>
    <w:rsid w:val="00244054"/>
    <w:rsid w:val="002567D5"/>
    <w:rsid w:val="00264874"/>
    <w:rsid w:val="0026518B"/>
    <w:rsid w:val="00276EC5"/>
    <w:rsid w:val="00295154"/>
    <w:rsid w:val="002951C4"/>
    <w:rsid w:val="002A0481"/>
    <w:rsid w:val="002A2163"/>
    <w:rsid w:val="002B66DD"/>
    <w:rsid w:val="00313D98"/>
    <w:rsid w:val="00324025"/>
    <w:rsid w:val="00336268"/>
    <w:rsid w:val="00344350"/>
    <w:rsid w:val="00351FED"/>
    <w:rsid w:val="00365876"/>
    <w:rsid w:val="0037156E"/>
    <w:rsid w:val="00393E8F"/>
    <w:rsid w:val="003A032B"/>
    <w:rsid w:val="003A5ADC"/>
    <w:rsid w:val="003A5B3A"/>
    <w:rsid w:val="003B026F"/>
    <w:rsid w:val="003B281E"/>
    <w:rsid w:val="003C2C77"/>
    <w:rsid w:val="003C6041"/>
    <w:rsid w:val="003F309C"/>
    <w:rsid w:val="003F5BA3"/>
    <w:rsid w:val="00407268"/>
    <w:rsid w:val="00436A72"/>
    <w:rsid w:val="004409CE"/>
    <w:rsid w:val="00452EFF"/>
    <w:rsid w:val="0046278C"/>
    <w:rsid w:val="00496582"/>
    <w:rsid w:val="004B781A"/>
    <w:rsid w:val="004C0885"/>
    <w:rsid w:val="004D4446"/>
    <w:rsid w:val="004E31B8"/>
    <w:rsid w:val="004F40DF"/>
    <w:rsid w:val="00506087"/>
    <w:rsid w:val="00506AB3"/>
    <w:rsid w:val="00530AD2"/>
    <w:rsid w:val="0054388D"/>
    <w:rsid w:val="00545E35"/>
    <w:rsid w:val="005623D4"/>
    <w:rsid w:val="00563DD8"/>
    <w:rsid w:val="00592B74"/>
    <w:rsid w:val="00596A2B"/>
    <w:rsid w:val="005C0C08"/>
    <w:rsid w:val="005C269C"/>
    <w:rsid w:val="005D24CC"/>
    <w:rsid w:val="00616249"/>
    <w:rsid w:val="00636F4A"/>
    <w:rsid w:val="00640142"/>
    <w:rsid w:val="00642CCA"/>
    <w:rsid w:val="006501E6"/>
    <w:rsid w:val="00660A81"/>
    <w:rsid w:val="0066105A"/>
    <w:rsid w:val="006F7486"/>
    <w:rsid w:val="0070460D"/>
    <w:rsid w:val="00720AC2"/>
    <w:rsid w:val="00726367"/>
    <w:rsid w:val="00742CDD"/>
    <w:rsid w:val="00767168"/>
    <w:rsid w:val="007A1CB9"/>
    <w:rsid w:val="007B00DC"/>
    <w:rsid w:val="007B3642"/>
    <w:rsid w:val="007B528C"/>
    <w:rsid w:val="007B74C2"/>
    <w:rsid w:val="007C5369"/>
    <w:rsid w:val="007D7FCA"/>
    <w:rsid w:val="007F5A4F"/>
    <w:rsid w:val="0080408C"/>
    <w:rsid w:val="00844D3A"/>
    <w:rsid w:val="00845DE4"/>
    <w:rsid w:val="00850E3E"/>
    <w:rsid w:val="008626FA"/>
    <w:rsid w:val="00866ABB"/>
    <w:rsid w:val="00870D8F"/>
    <w:rsid w:val="00883B0F"/>
    <w:rsid w:val="008B104D"/>
    <w:rsid w:val="008F1F6D"/>
    <w:rsid w:val="008F6A99"/>
    <w:rsid w:val="00900DF2"/>
    <w:rsid w:val="009051D8"/>
    <w:rsid w:val="00921876"/>
    <w:rsid w:val="00937603"/>
    <w:rsid w:val="00937B58"/>
    <w:rsid w:val="00940CFC"/>
    <w:rsid w:val="00953B6B"/>
    <w:rsid w:val="009546E9"/>
    <w:rsid w:val="009551FE"/>
    <w:rsid w:val="00970593"/>
    <w:rsid w:val="00986969"/>
    <w:rsid w:val="00987E8C"/>
    <w:rsid w:val="009A76C2"/>
    <w:rsid w:val="009B3DA2"/>
    <w:rsid w:val="009C58B5"/>
    <w:rsid w:val="009E0417"/>
    <w:rsid w:val="009E3A14"/>
    <w:rsid w:val="009E3E08"/>
    <w:rsid w:val="009E739F"/>
    <w:rsid w:val="00A12AFA"/>
    <w:rsid w:val="00A246EA"/>
    <w:rsid w:val="00A255B7"/>
    <w:rsid w:val="00A26DCB"/>
    <w:rsid w:val="00A301CB"/>
    <w:rsid w:val="00A406AC"/>
    <w:rsid w:val="00A50578"/>
    <w:rsid w:val="00A70544"/>
    <w:rsid w:val="00A753B9"/>
    <w:rsid w:val="00A85A80"/>
    <w:rsid w:val="00A979A0"/>
    <w:rsid w:val="00AA2240"/>
    <w:rsid w:val="00AB30F9"/>
    <w:rsid w:val="00AC6C0A"/>
    <w:rsid w:val="00AD3FFC"/>
    <w:rsid w:val="00AE1BF9"/>
    <w:rsid w:val="00AE5DBD"/>
    <w:rsid w:val="00AF1EC6"/>
    <w:rsid w:val="00B070DA"/>
    <w:rsid w:val="00B07E03"/>
    <w:rsid w:val="00B11CF2"/>
    <w:rsid w:val="00B168F5"/>
    <w:rsid w:val="00B413FE"/>
    <w:rsid w:val="00B5276F"/>
    <w:rsid w:val="00B7093C"/>
    <w:rsid w:val="00B71C3F"/>
    <w:rsid w:val="00B900F0"/>
    <w:rsid w:val="00BA3EB0"/>
    <w:rsid w:val="00BC370B"/>
    <w:rsid w:val="00BC47EC"/>
    <w:rsid w:val="00BF2361"/>
    <w:rsid w:val="00C146D9"/>
    <w:rsid w:val="00C1647F"/>
    <w:rsid w:val="00C20EEC"/>
    <w:rsid w:val="00C423D8"/>
    <w:rsid w:val="00C4636C"/>
    <w:rsid w:val="00C57262"/>
    <w:rsid w:val="00C7219D"/>
    <w:rsid w:val="00CD2763"/>
    <w:rsid w:val="00CE769B"/>
    <w:rsid w:val="00D051CC"/>
    <w:rsid w:val="00D05443"/>
    <w:rsid w:val="00D11953"/>
    <w:rsid w:val="00D142B4"/>
    <w:rsid w:val="00D35AB9"/>
    <w:rsid w:val="00D35EA8"/>
    <w:rsid w:val="00D44DF3"/>
    <w:rsid w:val="00D53EEC"/>
    <w:rsid w:val="00D863E9"/>
    <w:rsid w:val="00DA2098"/>
    <w:rsid w:val="00DA7D30"/>
    <w:rsid w:val="00DB71A3"/>
    <w:rsid w:val="00DE3E1E"/>
    <w:rsid w:val="00DF4F42"/>
    <w:rsid w:val="00E12B51"/>
    <w:rsid w:val="00E36D16"/>
    <w:rsid w:val="00E379FD"/>
    <w:rsid w:val="00E45469"/>
    <w:rsid w:val="00E54E7D"/>
    <w:rsid w:val="00E71358"/>
    <w:rsid w:val="00E909C9"/>
    <w:rsid w:val="00EE1D1D"/>
    <w:rsid w:val="00EF1E7C"/>
    <w:rsid w:val="00EF39AF"/>
    <w:rsid w:val="00F023CF"/>
    <w:rsid w:val="00F03E89"/>
    <w:rsid w:val="00F342D4"/>
    <w:rsid w:val="00F3650F"/>
    <w:rsid w:val="00F4717D"/>
    <w:rsid w:val="00F52142"/>
    <w:rsid w:val="00F538C6"/>
    <w:rsid w:val="00F941FD"/>
    <w:rsid w:val="00F969AE"/>
    <w:rsid w:val="00FB4C2D"/>
    <w:rsid w:val="00FD6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6E9"/>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870D8F"/>
    <w:pPr>
      <w:spacing w:after="120"/>
    </w:pPr>
  </w:style>
  <w:style w:type="character" w:customStyle="1" w:styleId="ad">
    <w:name w:val="Основной текст Знак"/>
    <w:basedOn w:val="a0"/>
    <w:link w:val="ac"/>
    <w:uiPriority w:val="99"/>
    <w:rsid w:val="00870D8F"/>
  </w:style>
  <w:style w:type="paragraph" w:customStyle="1" w:styleId="TableParagraph">
    <w:name w:val="Table Paragraph"/>
    <w:basedOn w:val="a"/>
    <w:uiPriority w:val="1"/>
    <w:qFormat/>
    <w:rsid w:val="00870D8F"/>
    <w:pPr>
      <w:widowControl w:val="0"/>
      <w:autoSpaceDE w:val="0"/>
      <w:autoSpaceDN w:val="0"/>
      <w:spacing w:after="0" w:line="240" w:lineRule="auto"/>
      <w:jc w:val="center"/>
    </w:pPr>
    <w:rPr>
      <w:rFonts w:ascii="Times New Roman" w:eastAsia="Times New Roman" w:hAnsi="Times New Roman" w:cs="Times New Roman"/>
      <w:lang w:val="uk-UA"/>
    </w:rPr>
  </w:style>
  <w:style w:type="paragraph" w:customStyle="1" w:styleId="13">
    <w:name w:val="Без интервала1"/>
    <w:rsid w:val="00A70544"/>
    <w:pPr>
      <w:spacing w:after="0" w:line="240" w:lineRule="auto"/>
    </w:pPr>
    <w:rPr>
      <w:rFonts w:ascii="Calibri" w:eastAsia="Times New Roman" w:hAnsi="Calibri" w:cs="Times New Roman"/>
    </w:rPr>
  </w:style>
  <w:style w:type="character" w:customStyle="1" w:styleId="pull-right">
    <w:name w:val="pull-right"/>
    <w:basedOn w:val="a0"/>
    <w:rsid w:val="00A70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35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357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3571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71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3571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3571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35716"/>
    <w:rPr>
      <w:rFonts w:ascii="Times New Roman" w:eastAsia="Times New Roman" w:hAnsi="Times New Roman" w:cs="Times New Roman"/>
      <w:b/>
      <w:bCs/>
      <w:sz w:val="24"/>
      <w:szCs w:val="24"/>
      <w:lang w:eastAsia="ru-RU"/>
    </w:rPr>
  </w:style>
  <w:style w:type="paragraph" w:styleId="a3">
    <w:name w:val="List Paragraph"/>
    <w:basedOn w:val="a"/>
    <w:uiPriority w:val="34"/>
    <w:qFormat/>
    <w:rsid w:val="00135716"/>
    <w:pPr>
      <w:ind w:left="720"/>
      <w:contextualSpacing/>
    </w:pPr>
  </w:style>
  <w:style w:type="table" w:styleId="a4">
    <w:name w:val="Table Grid"/>
    <w:basedOn w:val="a1"/>
    <w:uiPriority w:val="59"/>
    <w:rsid w:val="001357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13571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135716"/>
  </w:style>
  <w:style w:type="character" w:styleId="a6">
    <w:name w:val="Hyperlink"/>
    <w:basedOn w:val="a0"/>
    <w:uiPriority w:val="99"/>
    <w:semiHidden/>
    <w:unhideWhenUsed/>
    <w:rsid w:val="00135716"/>
    <w:rPr>
      <w:color w:val="0000FF"/>
      <w:u w:val="single"/>
    </w:rPr>
  </w:style>
  <w:style w:type="character" w:styleId="a7">
    <w:name w:val="FollowedHyperlink"/>
    <w:basedOn w:val="a0"/>
    <w:uiPriority w:val="99"/>
    <w:semiHidden/>
    <w:unhideWhenUsed/>
    <w:rsid w:val="00135716"/>
    <w:rPr>
      <w:color w:val="800080"/>
      <w:u w:val="single"/>
    </w:rPr>
  </w:style>
  <w:style w:type="paragraph" w:styleId="z-">
    <w:name w:val="HTML Top of Form"/>
    <w:basedOn w:val="a"/>
    <w:next w:val="a"/>
    <w:link w:val="z-0"/>
    <w:hidden/>
    <w:uiPriority w:val="99"/>
    <w:semiHidden/>
    <w:unhideWhenUsed/>
    <w:rsid w:val="0013571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3571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3571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35716"/>
    <w:rPr>
      <w:rFonts w:ascii="Arial" w:eastAsia="Times New Roman" w:hAnsi="Arial" w:cs="Arial"/>
      <w:vanish/>
      <w:sz w:val="16"/>
      <w:szCs w:val="16"/>
      <w:lang w:eastAsia="ru-RU"/>
    </w:rPr>
  </w:style>
  <w:style w:type="character" w:customStyle="1" w:styleId="flag-uk">
    <w:name w:val="flag-uk"/>
    <w:basedOn w:val="a0"/>
    <w:rsid w:val="00135716"/>
  </w:style>
  <w:style w:type="character" w:customStyle="1" w:styleId="caret">
    <w:name w:val="caret"/>
    <w:basedOn w:val="a0"/>
    <w:rsid w:val="00135716"/>
  </w:style>
  <w:style w:type="character" w:customStyle="1" w:styleId="logo-img">
    <w:name w:val="logo-img"/>
    <w:basedOn w:val="a0"/>
    <w:rsid w:val="00135716"/>
  </w:style>
  <w:style w:type="character" w:customStyle="1" w:styleId="logo-title">
    <w:name w:val="logo-title"/>
    <w:basedOn w:val="a0"/>
    <w:rsid w:val="00135716"/>
  </w:style>
  <w:style w:type="character" w:styleId="a8">
    <w:name w:val="Strong"/>
    <w:basedOn w:val="a0"/>
    <w:uiPriority w:val="22"/>
    <w:qFormat/>
    <w:rsid w:val="00135716"/>
    <w:rPr>
      <w:b/>
      <w:bCs/>
    </w:rPr>
  </w:style>
  <w:style w:type="character" w:customStyle="1" w:styleId="count">
    <w:name w:val="count"/>
    <w:basedOn w:val="a0"/>
    <w:rsid w:val="00135716"/>
  </w:style>
  <w:style w:type="character" w:customStyle="1" w:styleId="at-icon-wrapper">
    <w:name w:val="at-icon-wrapper"/>
    <w:basedOn w:val="a0"/>
    <w:rsid w:val="00135716"/>
  </w:style>
  <w:style w:type="character" w:customStyle="1" w:styleId="imgtexttpl">
    <w:name w:val="img_text_tpl"/>
    <w:basedOn w:val="a0"/>
    <w:rsid w:val="00135716"/>
  </w:style>
  <w:style w:type="character" w:customStyle="1" w:styleId="overlaytpl">
    <w:name w:val="overlay_tpl"/>
    <w:basedOn w:val="a0"/>
    <w:rsid w:val="00135716"/>
  </w:style>
  <w:style w:type="paragraph" w:styleId="HTML">
    <w:name w:val="HTML Address"/>
    <w:basedOn w:val="a"/>
    <w:link w:val="HTML0"/>
    <w:uiPriority w:val="99"/>
    <w:semiHidden/>
    <w:unhideWhenUsed/>
    <w:rsid w:val="00135716"/>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135716"/>
    <w:rPr>
      <w:rFonts w:ascii="Times New Roman" w:eastAsia="Times New Roman" w:hAnsi="Times New Roman" w:cs="Times New Roman"/>
      <w:i/>
      <w:iCs/>
      <w:sz w:val="24"/>
      <w:szCs w:val="24"/>
      <w:lang w:eastAsia="ru-RU"/>
    </w:rPr>
  </w:style>
  <w:style w:type="paragraph" w:styleId="a9">
    <w:name w:val="Balloon Text"/>
    <w:basedOn w:val="a"/>
    <w:link w:val="aa"/>
    <w:uiPriority w:val="99"/>
    <w:semiHidden/>
    <w:unhideWhenUsed/>
    <w:rsid w:val="0013571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35716"/>
    <w:rPr>
      <w:rFonts w:ascii="Tahoma" w:hAnsi="Tahoma" w:cs="Tahoma"/>
      <w:sz w:val="16"/>
      <w:szCs w:val="16"/>
    </w:rPr>
  </w:style>
  <w:style w:type="paragraph" w:styleId="ab">
    <w:name w:val="No Spacing"/>
    <w:uiPriority w:val="1"/>
    <w:qFormat/>
    <w:rsid w:val="00135716"/>
    <w:pPr>
      <w:spacing w:after="0" w:line="240" w:lineRule="auto"/>
    </w:pPr>
  </w:style>
  <w:style w:type="table" w:customStyle="1" w:styleId="12">
    <w:name w:val="Сетка таблицы1"/>
    <w:basedOn w:val="a1"/>
    <w:next w:val="a4"/>
    <w:uiPriority w:val="39"/>
    <w:rsid w:val="005438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54%D0%BA/96-%D0%B2%D1%80"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C101C-5506-40B8-A60D-9D4F31B3C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2811</TotalTime>
  <Pages>47</Pages>
  <Words>14244</Words>
  <Characters>81195</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43</cp:revision>
  <cp:lastPrinted>2023-06-13T08:18:00Z</cp:lastPrinted>
  <dcterms:created xsi:type="dcterms:W3CDTF">2022-05-11T13:55:00Z</dcterms:created>
  <dcterms:modified xsi:type="dcterms:W3CDTF">2023-06-13T08:19:00Z</dcterms:modified>
</cp:coreProperties>
</file>